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contextualSpacing/>
        <w:jc w:val="both"/>
        <w:textAlignment w:val="auto"/>
        <w:outlineLvl w:val="9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 </w:t>
      </w:r>
    </w:p>
    <w:p>
      <w:pPr>
        <w:spacing w:line="576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spacing w:line="576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</w:t>
      </w:r>
      <w:r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年西藏自治区文化产业发展专项资金</w:t>
      </w:r>
    </w:p>
    <w:p>
      <w:pPr>
        <w:spacing w:line="576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拟支持项目公示表</w:t>
      </w:r>
    </w:p>
    <w:p>
      <w:pPr>
        <w:spacing w:line="576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5"/>
        <w:tblW w:w="8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8"/>
        <w:gridCol w:w="4680"/>
        <w:gridCol w:w="2490"/>
        <w:gridCol w:w="10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支持方式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文化西藏精品文创开发项目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瓷器创作生产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西藏博物馆文创部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西藏新华印刷有限公司公司制改制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西藏新华印刷有限公司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转制补助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古籍数字化保护与开发利用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区文化厅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西藏人民出版社ERP出版管理系统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西藏人民出版社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西藏数字文化传播平台建设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西藏传媒集团有限公司</w:t>
            </w:r>
            <w:bookmarkStart w:id="0" w:name="_GoBack"/>
            <w:bookmarkEnd w:id="0"/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《从喜马拉雅到大海之南》系列纪录片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西藏广播影视制作中心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纪录电影《让世界看见我》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西藏广播影视制作中心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拉萨市区有线数字电视双向化光纤入户试点改造项目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中国广电西藏网络有限公司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印后高速智能数字装订系统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西藏新华印刷有限公司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唐卡研习数字交易中心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日喀则珠峰文化旅游投资发展集团有限公司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布达拉宫文创产品开发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西藏布达拉宫文化创意产业有限公司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青青、稞稞文创产品研发及制作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日喀则市委宣传部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14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罗布林卡文旅融合项目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西藏国际旅游文化投资集团有限公司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15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多媒体音画《盛世牧歌》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那曲市艺术团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16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自治区党委政府确定的重点文化产业项目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区党委宣传部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17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全区文化产业从业人员能力提升工程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区党委宣传部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18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自治区文化产业发展专项资金扶持项目绩效评估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区党委宣传部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19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投资重点电影项目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西藏影视文化有限公司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20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慈觉林藏院风情街夜间文化旅游提升项目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拉萨市和美布达拉文化创意产业发展有限公司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21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民族手工艺及文创产品原材料设计改良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西藏卓番林文化有限公司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项目补助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22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以藏式金属雕塑为主题的昌红精品民族手工艺术园区建设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拉萨昌红民族手工艺品有限公司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贷款贴息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23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电视剧《日光之城》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西藏影视文化有限公司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以奖代补</w:t>
            </w:r>
          </w:p>
        </w:tc>
      </w:tr>
    </w:tbl>
    <w:p>
      <w:pPr>
        <w:adjustRightInd w:val="0"/>
        <w:spacing w:line="536" w:lineRule="exact"/>
        <w:contextualSpacing/>
        <w:rPr>
          <w:rFonts w:hint="eastAsia" w:ascii="仿宋_GB2312" w:hAnsi="仿宋" w:eastAsia="仿宋_GB2312"/>
          <w:sz w:val="32"/>
          <w:szCs w:val="32"/>
        </w:rPr>
      </w:pPr>
    </w:p>
    <w:sectPr>
      <w:footerReference r:id="rId3" w:type="default"/>
      <w:pgSz w:w="11906" w:h="16838"/>
      <w:pgMar w:top="1587" w:right="1587" w:bottom="170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6716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ZDNkYmM2ZDIxNTE1YTM4NzU4OWZjZWQwZTQ2OTEifQ=="/>
  </w:docVars>
  <w:rsids>
    <w:rsidRoot w:val="00C5745C"/>
    <w:rsid w:val="00053C14"/>
    <w:rsid w:val="000551E5"/>
    <w:rsid w:val="00086DDD"/>
    <w:rsid w:val="000C4C74"/>
    <w:rsid w:val="000F122C"/>
    <w:rsid w:val="001A3587"/>
    <w:rsid w:val="001F6135"/>
    <w:rsid w:val="00231959"/>
    <w:rsid w:val="00256234"/>
    <w:rsid w:val="00282DE9"/>
    <w:rsid w:val="002C6E7F"/>
    <w:rsid w:val="00301C48"/>
    <w:rsid w:val="00313256"/>
    <w:rsid w:val="00404835"/>
    <w:rsid w:val="00434C32"/>
    <w:rsid w:val="00456D02"/>
    <w:rsid w:val="00484C26"/>
    <w:rsid w:val="004A6C2D"/>
    <w:rsid w:val="004C5CC9"/>
    <w:rsid w:val="004D100D"/>
    <w:rsid w:val="004E449D"/>
    <w:rsid w:val="0055007F"/>
    <w:rsid w:val="005552EE"/>
    <w:rsid w:val="00573421"/>
    <w:rsid w:val="005A0D90"/>
    <w:rsid w:val="005A7E41"/>
    <w:rsid w:val="005B11BB"/>
    <w:rsid w:val="005C166E"/>
    <w:rsid w:val="005E1625"/>
    <w:rsid w:val="005E7D85"/>
    <w:rsid w:val="005F4963"/>
    <w:rsid w:val="00605CBF"/>
    <w:rsid w:val="00611114"/>
    <w:rsid w:val="006636D2"/>
    <w:rsid w:val="006F3E6C"/>
    <w:rsid w:val="007149A7"/>
    <w:rsid w:val="007966C3"/>
    <w:rsid w:val="007A716D"/>
    <w:rsid w:val="00802CE2"/>
    <w:rsid w:val="00802FE0"/>
    <w:rsid w:val="00823AB5"/>
    <w:rsid w:val="00880B85"/>
    <w:rsid w:val="00886D1E"/>
    <w:rsid w:val="008C3E94"/>
    <w:rsid w:val="00946ECE"/>
    <w:rsid w:val="00971601"/>
    <w:rsid w:val="009A0B87"/>
    <w:rsid w:val="009C583E"/>
    <w:rsid w:val="00A06FB6"/>
    <w:rsid w:val="00A4277E"/>
    <w:rsid w:val="00AB6665"/>
    <w:rsid w:val="00AB7367"/>
    <w:rsid w:val="00AD2005"/>
    <w:rsid w:val="00AD2263"/>
    <w:rsid w:val="00B01E5D"/>
    <w:rsid w:val="00B16403"/>
    <w:rsid w:val="00B4225C"/>
    <w:rsid w:val="00B46878"/>
    <w:rsid w:val="00B95C9F"/>
    <w:rsid w:val="00BB5F89"/>
    <w:rsid w:val="00BC1BB6"/>
    <w:rsid w:val="00BF17D9"/>
    <w:rsid w:val="00C5745C"/>
    <w:rsid w:val="00C90561"/>
    <w:rsid w:val="00C95FAD"/>
    <w:rsid w:val="00CA218E"/>
    <w:rsid w:val="00CA3DEB"/>
    <w:rsid w:val="00CB5217"/>
    <w:rsid w:val="00D03B1D"/>
    <w:rsid w:val="00D67C65"/>
    <w:rsid w:val="00DB5C52"/>
    <w:rsid w:val="00DF708E"/>
    <w:rsid w:val="00E44304"/>
    <w:rsid w:val="00E629B2"/>
    <w:rsid w:val="00EB1D3B"/>
    <w:rsid w:val="00EC1655"/>
    <w:rsid w:val="00EE55F8"/>
    <w:rsid w:val="00EF32DE"/>
    <w:rsid w:val="00F23765"/>
    <w:rsid w:val="00F273A4"/>
    <w:rsid w:val="00F335FC"/>
    <w:rsid w:val="00F70C40"/>
    <w:rsid w:val="00F7557F"/>
    <w:rsid w:val="00FB0263"/>
    <w:rsid w:val="00FE397F"/>
    <w:rsid w:val="011E4890"/>
    <w:rsid w:val="02B27B57"/>
    <w:rsid w:val="09396E45"/>
    <w:rsid w:val="0D4F5E8B"/>
    <w:rsid w:val="106379A8"/>
    <w:rsid w:val="11980081"/>
    <w:rsid w:val="137A2D83"/>
    <w:rsid w:val="15965BBE"/>
    <w:rsid w:val="1B2C1367"/>
    <w:rsid w:val="1CC61D82"/>
    <w:rsid w:val="21BC42F6"/>
    <w:rsid w:val="22DF6543"/>
    <w:rsid w:val="24697661"/>
    <w:rsid w:val="24BC0D47"/>
    <w:rsid w:val="27004B17"/>
    <w:rsid w:val="29135BB4"/>
    <w:rsid w:val="2B05784A"/>
    <w:rsid w:val="2BD406E0"/>
    <w:rsid w:val="31F24012"/>
    <w:rsid w:val="34BB4F2B"/>
    <w:rsid w:val="386937F2"/>
    <w:rsid w:val="3915641E"/>
    <w:rsid w:val="3B7E7BFC"/>
    <w:rsid w:val="3F1B5CA9"/>
    <w:rsid w:val="42614EC6"/>
    <w:rsid w:val="44C60927"/>
    <w:rsid w:val="49E1382D"/>
    <w:rsid w:val="4A104408"/>
    <w:rsid w:val="4BCB67D4"/>
    <w:rsid w:val="4E4713ED"/>
    <w:rsid w:val="4E854970"/>
    <w:rsid w:val="5623245E"/>
    <w:rsid w:val="56260E70"/>
    <w:rsid w:val="56F445B4"/>
    <w:rsid w:val="57AEAE5C"/>
    <w:rsid w:val="590E0ED6"/>
    <w:rsid w:val="5C4438F9"/>
    <w:rsid w:val="5D50710B"/>
    <w:rsid w:val="60905AB2"/>
    <w:rsid w:val="683A3F19"/>
    <w:rsid w:val="6864474D"/>
    <w:rsid w:val="69463152"/>
    <w:rsid w:val="6BFC62AB"/>
    <w:rsid w:val="6D1B4E87"/>
    <w:rsid w:val="7C0F45E5"/>
    <w:rsid w:val="7EECB995"/>
    <w:rsid w:val="7F8A76F5"/>
    <w:rsid w:val="9ECF500E"/>
    <w:rsid w:val="BF75E5ED"/>
    <w:rsid w:val="C4EDD2E2"/>
    <w:rsid w:val="CFAFD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14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466</Characters>
  <Lines>3</Lines>
  <Paragraphs>1</Paragraphs>
  <TotalTime>9</TotalTime>
  <ScaleCrop>false</ScaleCrop>
  <LinksUpToDate>false</LinksUpToDate>
  <CharactersWithSpaces>546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2017-11-22T00:37:00Z</dcterms:created>
  <dc:creator>zd</dc:creator>
  <cp:lastModifiedBy>༼བུ་མོ་བདེ་གཡང་༽</cp:lastModifiedBy>
  <cp:lastPrinted>2023-10-18T04:21:00Z</cp:lastPrinted>
  <dcterms:modified xsi:type="dcterms:W3CDTF">2023-11-28T04:06:45Z</dcterms:modified>
  <dc:title>2017年度西藏自治区文化产业发展专项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ECB6F0BC3A0045D98F6A87EC8F2E276D_12</vt:lpwstr>
  </property>
</Properties>
</file>