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5A177">
      <w:pP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bCs/>
          <w:color w:val="000000"/>
          <w:sz w:val="32"/>
          <w:szCs w:val="32"/>
        </w:rPr>
        <w:t>3</w:t>
      </w:r>
    </w:p>
    <w:p w14:paraId="2A568118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11B50AC9">
      <w:pPr>
        <w:tabs>
          <w:tab w:val="right" w:pos="8730"/>
        </w:tabs>
        <w:spacing w:line="400" w:lineRule="exact"/>
        <w:jc w:val="center"/>
        <w:rPr>
          <w:rFonts w:hint="eastAsia" w:ascii="华文中宋" w:hAnsi="华文中宋" w:eastAsia="华文中宋" w:cs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000000"/>
          <w:sz w:val="28"/>
          <w:szCs w:val="28"/>
        </w:rPr>
        <w:t>(音视频新闻访谈、新闻直播和广播电视新闻编排)</w:t>
      </w:r>
    </w:p>
    <w:p w14:paraId="3D2FB29F">
      <w:pPr>
        <w:tabs>
          <w:tab w:val="right" w:pos="8730"/>
        </w:tabs>
        <w:spacing w:line="400" w:lineRule="exact"/>
        <w:jc w:val="center"/>
        <w:rPr>
          <w:rFonts w:hint="eastAsia" w:ascii="华文中宋" w:hAnsi="华文中宋" w:eastAsia="华文中宋" w:cs="华文中宋"/>
          <w:color w:val="000000"/>
          <w:sz w:val="28"/>
          <w:szCs w:val="28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633"/>
        <w:gridCol w:w="416"/>
        <w:gridCol w:w="540"/>
        <w:gridCol w:w="954"/>
        <w:gridCol w:w="283"/>
        <w:gridCol w:w="9"/>
        <w:gridCol w:w="161"/>
        <w:gridCol w:w="796"/>
        <w:gridCol w:w="36"/>
        <w:gridCol w:w="689"/>
        <w:gridCol w:w="969"/>
        <w:gridCol w:w="43"/>
        <w:gridCol w:w="425"/>
        <w:gridCol w:w="986"/>
        <w:gridCol w:w="121"/>
        <w:gridCol w:w="55"/>
        <w:gridCol w:w="574"/>
        <w:gridCol w:w="363"/>
        <w:gridCol w:w="1144"/>
      </w:tblGrid>
      <w:tr w14:paraId="0D04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603" w:type="dxa"/>
            <w:gridSpan w:val="4"/>
            <w:vMerge w:val="restart"/>
            <w:vAlign w:val="center"/>
          </w:tcPr>
          <w:p w14:paraId="6A7BD2E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3940" w:type="dxa"/>
            <w:gridSpan w:val="9"/>
            <w:vMerge w:val="restart"/>
            <w:vAlign w:val="center"/>
          </w:tcPr>
          <w:p w14:paraId="4470CDAA">
            <w:pPr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直播|西藏端午节牛皮船（龙舟）赛</w:t>
            </w:r>
          </w:p>
        </w:tc>
        <w:tc>
          <w:tcPr>
            <w:tcW w:w="1587" w:type="dxa"/>
            <w:gridSpan w:val="4"/>
            <w:vAlign w:val="center"/>
          </w:tcPr>
          <w:p w14:paraId="1ED5552A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081" w:type="dxa"/>
            <w:gridSpan w:val="3"/>
            <w:vAlign w:val="center"/>
          </w:tcPr>
          <w:p w14:paraId="6BC04202">
            <w:pPr>
              <w:ind w:firstLine="560" w:firstLineChars="200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直播</w:t>
            </w:r>
          </w:p>
        </w:tc>
      </w:tr>
      <w:tr w14:paraId="5827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1603" w:type="dxa"/>
            <w:gridSpan w:val="4"/>
            <w:vMerge w:val="continue"/>
            <w:vAlign w:val="center"/>
          </w:tcPr>
          <w:p w14:paraId="1380F78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</w:p>
        </w:tc>
        <w:tc>
          <w:tcPr>
            <w:tcW w:w="3940" w:type="dxa"/>
            <w:gridSpan w:val="9"/>
            <w:vMerge w:val="continue"/>
            <w:vAlign w:val="center"/>
          </w:tcPr>
          <w:p w14:paraId="1355A356">
            <w:pPr>
              <w:spacing w:line="400" w:lineRule="exact"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6A7F1BBC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081" w:type="dxa"/>
            <w:gridSpan w:val="3"/>
            <w:vAlign w:val="center"/>
          </w:tcPr>
          <w:p w14:paraId="362E1E7B">
            <w:pPr>
              <w:spacing w:line="2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2"/>
                <w:szCs w:val="21"/>
              </w:rPr>
              <w:t>视频直播</w:t>
            </w:r>
          </w:p>
        </w:tc>
      </w:tr>
      <w:tr w14:paraId="3813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03" w:type="dxa"/>
            <w:gridSpan w:val="4"/>
            <w:vAlign w:val="center"/>
          </w:tcPr>
          <w:p w14:paraId="168EE67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3940" w:type="dxa"/>
            <w:gridSpan w:val="9"/>
            <w:vAlign w:val="center"/>
          </w:tcPr>
          <w:p w14:paraId="5BAF2674">
            <w:pPr>
              <w:spacing w:line="400" w:lineRule="exact"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</w:rPr>
              <w:t>2小时21分钟</w:t>
            </w:r>
          </w:p>
        </w:tc>
        <w:tc>
          <w:tcPr>
            <w:tcW w:w="1587" w:type="dxa"/>
            <w:gridSpan w:val="4"/>
            <w:vAlign w:val="center"/>
          </w:tcPr>
          <w:p w14:paraId="5A1BC300">
            <w:pPr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081" w:type="dxa"/>
            <w:gridSpan w:val="3"/>
            <w:vAlign w:val="center"/>
          </w:tcPr>
          <w:p w14:paraId="59C2805C">
            <w:pPr>
              <w:ind w:firstLine="560" w:firstLineChars="200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国通语</w:t>
            </w:r>
          </w:p>
        </w:tc>
      </w:tr>
      <w:tr w14:paraId="4F7B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1603" w:type="dxa"/>
            <w:gridSpan w:val="4"/>
            <w:vAlign w:val="center"/>
          </w:tcPr>
          <w:p w14:paraId="1CB0469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  <w:p w14:paraId="5A8714E9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940" w:type="dxa"/>
            <w:gridSpan w:val="9"/>
            <w:vAlign w:val="center"/>
          </w:tcPr>
          <w:p w14:paraId="1686DEB4">
            <w:pPr>
              <w:spacing w:line="2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集体：常川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晋美多吉 晋巴次成 高月明 贡曲罗杰 阿旺尼玛</w:t>
            </w:r>
          </w:p>
        </w:tc>
        <w:tc>
          <w:tcPr>
            <w:tcW w:w="1587" w:type="dxa"/>
            <w:gridSpan w:val="4"/>
            <w:vAlign w:val="center"/>
          </w:tcPr>
          <w:p w14:paraId="25881A9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081" w:type="dxa"/>
            <w:gridSpan w:val="3"/>
            <w:vAlign w:val="center"/>
          </w:tcPr>
          <w:p w14:paraId="62C666D3">
            <w:pPr>
              <w:spacing w:line="260" w:lineRule="exac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</w:rPr>
              <w:t>集体：顾万全 索朗群培 德央 朱颖  张沁芳  央宗</w:t>
            </w:r>
          </w:p>
        </w:tc>
      </w:tr>
      <w:tr w14:paraId="2804B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4"/>
            <w:vAlign w:val="center"/>
          </w:tcPr>
          <w:p w14:paraId="081AEC6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940" w:type="dxa"/>
            <w:gridSpan w:val="9"/>
            <w:vAlign w:val="center"/>
          </w:tcPr>
          <w:p w14:paraId="4561BEDA">
            <w:pPr>
              <w:spacing w:line="2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西藏日报社</w:t>
            </w:r>
          </w:p>
        </w:tc>
        <w:tc>
          <w:tcPr>
            <w:tcW w:w="1587" w:type="dxa"/>
            <w:gridSpan w:val="4"/>
            <w:vAlign w:val="center"/>
          </w:tcPr>
          <w:p w14:paraId="7DF6E69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发布端/账号/</w:t>
            </w:r>
          </w:p>
          <w:p w14:paraId="2C8DFD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081" w:type="dxa"/>
            <w:gridSpan w:val="3"/>
            <w:vAlign w:val="center"/>
          </w:tcPr>
          <w:p w14:paraId="3978FBE3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西藏日报抖音、西藏日报视频号、西藏日报快手号、西藏日报客户端</w:t>
            </w:r>
          </w:p>
        </w:tc>
      </w:tr>
      <w:tr w14:paraId="4676C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4"/>
            <w:vAlign w:val="center"/>
          </w:tcPr>
          <w:p w14:paraId="6CAA89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</w:t>
            </w:r>
          </w:p>
          <w:p w14:paraId="07F9F7D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940" w:type="dxa"/>
            <w:gridSpan w:val="9"/>
            <w:vAlign w:val="center"/>
          </w:tcPr>
          <w:p w14:paraId="620E0611"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2D8123D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081" w:type="dxa"/>
            <w:gridSpan w:val="3"/>
            <w:vAlign w:val="center"/>
          </w:tcPr>
          <w:p w14:paraId="36DE947F">
            <w:pPr>
              <w:spacing w:line="260" w:lineRule="exact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>2024年6月9日</w:t>
            </w:r>
          </w:p>
        </w:tc>
      </w:tr>
      <w:tr w14:paraId="54273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exact"/>
          <w:jc w:val="center"/>
        </w:trPr>
        <w:tc>
          <w:tcPr>
            <w:tcW w:w="1603" w:type="dxa"/>
            <w:gridSpan w:val="4"/>
            <w:vAlign w:val="center"/>
          </w:tcPr>
          <w:p w14:paraId="415906DB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新媒体</w:t>
            </w:r>
          </w:p>
          <w:p w14:paraId="240DBC81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940" w:type="dxa"/>
            <w:gridSpan w:val="9"/>
            <w:vAlign w:val="center"/>
          </w:tcPr>
          <w:p w14:paraId="44C97623">
            <w:pPr>
              <w:spacing w:line="2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1Z s@R.KW 12/27 #在抖音，记录美好生活#【西藏端午节牛皮船（龙舟）赛】精彩播出 。复制下方链接，打开【抖音】，直接观看节目！</w:t>
            </w:r>
            <w:r>
              <w:rPr>
                <w:rFonts w:hint="eastAsia" w:ascii="仿宋_GB2312" w:eastAsia="仿宋_GB2312"/>
                <w:szCs w:val="21"/>
              </w:rPr>
              <w:tab/>
            </w:r>
            <w:r>
              <w:rPr>
                <w:rFonts w:hint="eastAsia" w:ascii="仿宋_GB2312" w:eastAsia="仿宋_GB2312"/>
                <w:szCs w:val="21"/>
              </w:rPr>
              <w:t xml:space="preserve"> https://v.douyin.com/lc_7G6DKga8/</w:t>
            </w:r>
          </w:p>
        </w:tc>
        <w:tc>
          <w:tcPr>
            <w:tcW w:w="1587" w:type="dxa"/>
            <w:gridSpan w:val="4"/>
            <w:vAlign w:val="center"/>
          </w:tcPr>
          <w:p w14:paraId="7325574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是否为</w:t>
            </w:r>
          </w:p>
          <w:p w14:paraId="70CC0B3A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081" w:type="dxa"/>
            <w:gridSpan w:val="3"/>
            <w:vAlign w:val="center"/>
          </w:tcPr>
          <w:p w14:paraId="772E8765">
            <w:pPr>
              <w:spacing w:line="4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否</w:t>
            </w:r>
          </w:p>
        </w:tc>
      </w:tr>
      <w:tr w14:paraId="3258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exact"/>
          <w:jc w:val="center"/>
        </w:trPr>
        <w:tc>
          <w:tcPr>
            <w:tcW w:w="1063" w:type="dxa"/>
            <w:gridSpan w:val="3"/>
            <w:vAlign w:val="center"/>
          </w:tcPr>
          <w:p w14:paraId="25C7CB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863DAC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282AB0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7A255AB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9F242E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0843E9F3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7"/>
            <w:vAlign w:val="center"/>
          </w:tcPr>
          <w:p w14:paraId="1714A17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在</w:t>
            </w:r>
            <w:r>
              <w:rPr>
                <w:rFonts w:hint="eastAsia" w:ascii="仿宋_GB2312" w:eastAsia="仿宋_GB2312"/>
                <w:szCs w:val="21"/>
              </w:rPr>
              <w:t>2024年</w:t>
            </w:r>
            <w:r>
              <w:rPr>
                <w:rFonts w:ascii="仿宋_GB2312" w:eastAsia="仿宋_GB2312"/>
                <w:szCs w:val="21"/>
              </w:rPr>
              <w:t>中华民族传统节日端午节</w:t>
            </w:r>
            <w:r>
              <w:rPr>
                <w:rFonts w:hint="eastAsia" w:ascii="仿宋_GB2312" w:eastAsia="仿宋_GB2312"/>
                <w:szCs w:val="21"/>
              </w:rPr>
              <w:t>期间，西藏日报提前</w:t>
            </w:r>
            <w:r>
              <w:rPr>
                <w:rFonts w:ascii="仿宋_GB2312" w:eastAsia="仿宋_GB2312"/>
                <w:szCs w:val="21"/>
              </w:rPr>
              <w:t>策划</w:t>
            </w:r>
            <w:r>
              <w:rPr>
                <w:rFonts w:hint="eastAsia" w:ascii="仿宋_GB2312" w:eastAsia="仿宋_GB2312"/>
                <w:szCs w:val="21"/>
              </w:rPr>
              <w:t>，对西藏首次端午节牛皮船（龙舟）赛进行直播，</w:t>
            </w:r>
            <w:r>
              <w:rPr>
                <w:rFonts w:ascii="仿宋_GB2312" w:eastAsia="仿宋_GB2312"/>
                <w:szCs w:val="21"/>
              </w:rPr>
              <w:t>以融媒体创新形式生动诠释了民族团结的西藏实践。报道团队通过前期深度调研，制定多机位直播预案，融合传统牛皮</w:t>
            </w:r>
            <w:r>
              <w:rPr>
                <w:rFonts w:hint="eastAsia" w:ascii="仿宋_GB2312" w:eastAsia="仿宋_GB2312"/>
                <w:szCs w:val="21"/>
              </w:rPr>
              <w:t>船</w:t>
            </w:r>
            <w:r>
              <w:rPr>
                <w:rFonts w:ascii="仿宋_GB2312" w:eastAsia="仿宋_GB2312"/>
                <w:szCs w:val="21"/>
              </w:rPr>
              <w:t>文化与现代龙舟竞渡的视觉冲击，成功构建</w:t>
            </w:r>
            <w:r>
              <w:rPr>
                <w:rFonts w:hint="eastAsia" w:ascii="仿宋_GB2312" w:eastAsia="仿宋_GB2312"/>
                <w:szCs w:val="21"/>
              </w:rPr>
              <w:t>起</w:t>
            </w:r>
            <w:r>
              <w:rPr>
                <w:rFonts w:ascii="仿宋_GB2312" w:eastAsia="仿宋_GB2312"/>
                <w:szCs w:val="21"/>
              </w:rPr>
              <w:t>跨越地域的</w:t>
            </w:r>
            <w:r>
              <w:rPr>
                <w:rFonts w:hint="eastAsia" w:ascii="仿宋_GB2312" w:eastAsia="仿宋_GB2312"/>
                <w:szCs w:val="21"/>
              </w:rPr>
              <w:t>中华</w:t>
            </w:r>
            <w:r>
              <w:rPr>
                <w:rFonts w:ascii="仿宋_GB2312" w:eastAsia="仿宋_GB2312"/>
                <w:szCs w:val="21"/>
              </w:rPr>
              <w:t>文化认同。</w:t>
            </w:r>
          </w:p>
          <w:p w14:paraId="409F8D3B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直播中，三路地面机位与航拍视角的立体联动，实时捕捉</w:t>
            </w:r>
            <w:r>
              <w:rPr>
                <w:rFonts w:hint="eastAsia" w:ascii="仿宋_GB2312" w:eastAsia="仿宋_GB2312"/>
                <w:szCs w:val="21"/>
              </w:rPr>
              <w:t>各族群众</w:t>
            </w:r>
            <w:r>
              <w:rPr>
                <w:rFonts w:ascii="仿宋_GB2312" w:eastAsia="仿宋_GB2312"/>
                <w:szCs w:val="21"/>
              </w:rPr>
              <w:t>同舟竞渡的鲜活画面，吸引超</w:t>
            </w:r>
            <w:r>
              <w:rPr>
                <w:rFonts w:hint="eastAsia" w:ascii="仿宋_GB2312" w:eastAsia="仿宋_GB2312"/>
                <w:szCs w:val="21"/>
              </w:rPr>
              <w:t>10</w:t>
            </w:r>
            <w:r>
              <w:rPr>
                <w:rFonts w:ascii="仿宋_GB2312" w:eastAsia="仿宋_GB2312"/>
                <w:szCs w:val="21"/>
              </w:rPr>
              <w:t>万网民实时参与，成功打造了传统节日在高原的</w:t>
            </w:r>
            <w:r>
              <w:rPr>
                <w:rFonts w:hint="eastAsia" w:ascii="仿宋_GB2312" w:eastAsia="仿宋_GB2312"/>
                <w:szCs w:val="21"/>
              </w:rPr>
              <w:t>“</w:t>
            </w:r>
            <w:r>
              <w:rPr>
                <w:rFonts w:ascii="仿宋_GB2312" w:eastAsia="仿宋_GB2312"/>
                <w:szCs w:val="21"/>
              </w:rPr>
              <w:t>数字新民俗</w:t>
            </w:r>
            <w:r>
              <w:rPr>
                <w:rFonts w:hint="eastAsia" w:ascii="仿宋_GB2312" w:eastAsia="仿宋_GB2312"/>
                <w:szCs w:val="21"/>
              </w:rPr>
              <w:t>”</w:t>
            </w:r>
            <w:r>
              <w:rPr>
                <w:rFonts w:ascii="仿宋_GB2312" w:eastAsia="仿宋_GB2312"/>
                <w:szCs w:val="21"/>
              </w:rPr>
              <w:t>。该报道以节日为载体、以赛事为纽带、以直播为桥梁，构建了</w:t>
            </w:r>
            <w:r>
              <w:rPr>
                <w:rFonts w:hint="eastAsia" w:ascii="仿宋_GB2312" w:eastAsia="仿宋_GB2312"/>
                <w:szCs w:val="21"/>
              </w:rPr>
              <w:t>“</w:t>
            </w:r>
            <w:r>
              <w:rPr>
                <w:rFonts w:ascii="仿宋_GB2312" w:eastAsia="仿宋_GB2312"/>
                <w:szCs w:val="21"/>
              </w:rPr>
              <w:t>共庆传统节日—共享文化成果—共</w:t>
            </w:r>
            <w:r>
              <w:rPr>
                <w:rFonts w:hint="eastAsia" w:ascii="仿宋_GB2312" w:eastAsia="仿宋_GB2312"/>
                <w:szCs w:val="21"/>
              </w:rPr>
              <w:t>铸</w:t>
            </w:r>
            <w:r>
              <w:rPr>
                <w:rFonts w:ascii="仿宋_GB2312" w:eastAsia="仿宋_GB2312"/>
                <w:szCs w:val="21"/>
              </w:rPr>
              <w:t>共同体意识</w:t>
            </w:r>
            <w:r>
              <w:rPr>
                <w:rFonts w:hint="eastAsia" w:ascii="仿宋_GB2312" w:eastAsia="仿宋_GB2312"/>
                <w:szCs w:val="21"/>
              </w:rPr>
              <w:t>”</w:t>
            </w:r>
            <w:r>
              <w:rPr>
                <w:rFonts w:ascii="仿宋_GB2312" w:eastAsia="仿宋_GB2312"/>
                <w:szCs w:val="21"/>
              </w:rPr>
              <w:t>的传播闭环，为</w:t>
            </w:r>
            <w:r>
              <w:rPr>
                <w:rFonts w:hint="eastAsia" w:ascii="仿宋_GB2312" w:eastAsia="仿宋_GB2312"/>
                <w:szCs w:val="21"/>
              </w:rPr>
              <w:t>唱响中华民族一家亲的时代欢歌</w:t>
            </w:r>
            <w:r>
              <w:rPr>
                <w:rFonts w:ascii="仿宋_GB2312" w:eastAsia="仿宋_GB2312"/>
                <w:szCs w:val="21"/>
              </w:rPr>
              <w:t>提供了可复制的</w:t>
            </w:r>
            <w:r>
              <w:rPr>
                <w:rFonts w:hint="eastAsia" w:ascii="仿宋_GB2312" w:eastAsia="仿宋_GB2312"/>
                <w:szCs w:val="21"/>
              </w:rPr>
              <w:t>“</w:t>
            </w:r>
            <w:r>
              <w:rPr>
                <w:rFonts w:ascii="仿宋_GB2312" w:eastAsia="仿宋_GB2312"/>
                <w:szCs w:val="21"/>
              </w:rPr>
              <w:t>西藏方案</w:t>
            </w:r>
            <w:r>
              <w:rPr>
                <w:rFonts w:hint="eastAsia" w:ascii="仿宋_GB2312" w:eastAsia="仿宋_GB2312"/>
                <w:szCs w:val="21"/>
              </w:rPr>
              <w:t>”</w:t>
            </w:r>
            <w:r>
              <w:rPr>
                <w:rFonts w:ascii="仿宋_GB2312" w:eastAsia="仿宋_GB2312"/>
                <w:szCs w:val="21"/>
              </w:rPr>
              <w:t>。</w:t>
            </w:r>
          </w:p>
        </w:tc>
      </w:tr>
      <w:tr w14:paraId="174D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063" w:type="dxa"/>
            <w:gridSpan w:val="3"/>
            <w:vAlign w:val="center"/>
          </w:tcPr>
          <w:p w14:paraId="14C4370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FFA7D3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C6B222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279577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7"/>
            <w:vAlign w:val="center"/>
          </w:tcPr>
          <w:p w14:paraId="0BBC3466">
            <w:pPr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次直播，在西藏日报全媒体平台观看人数超10W+，获得了广泛的社会关注和好评。通过此次直播，不仅展示了西藏独特的传统文化，还促进了各民族之间的文化交流和情感融合。网友们在直播间纷纷表示，这次直播让他们更加深入地了解了西藏的风土人情和民族文化，感受到了中华民族大家庭的温暖和团结。同时，这次直播也为西藏的文化旅游产业注入了新的活力，吸引更多游客前来感受西藏的魅力，有力传播西藏声音、讲好西藏故事。</w:t>
            </w:r>
          </w:p>
        </w:tc>
      </w:tr>
      <w:tr w14:paraId="5EFA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03" w:type="dxa"/>
            <w:gridSpan w:val="4"/>
            <w:vMerge w:val="restart"/>
            <w:vAlign w:val="center"/>
          </w:tcPr>
          <w:p w14:paraId="7262A5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73B91C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28FD4E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6D4929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954" w:type="dxa"/>
            <w:vMerge w:val="restart"/>
            <w:vAlign w:val="center"/>
          </w:tcPr>
          <w:p w14:paraId="0D1370F5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BBBE40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gridSpan w:val="3"/>
            <w:vAlign w:val="center"/>
          </w:tcPr>
          <w:p w14:paraId="5DCF313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01" w:type="dxa"/>
            <w:gridSpan w:val="12"/>
            <w:vAlign w:val="center"/>
          </w:tcPr>
          <w:p w14:paraId="5BB9FD1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西藏日报抖音号：1Z s@R.KW 12/27 #在抖音，记录美好生活#【西藏端午节牛皮船（龙舟）赛】精彩播出 。复制下方链接，打开【抖音】，直接观看节目！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ab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https://v.douyin.com/lc_7G6DKga8/</w:t>
            </w:r>
          </w:p>
        </w:tc>
      </w:tr>
      <w:tr w14:paraId="3FDFA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03" w:type="dxa"/>
            <w:gridSpan w:val="4"/>
            <w:vMerge w:val="continue"/>
            <w:vAlign w:val="center"/>
          </w:tcPr>
          <w:p w14:paraId="7F55B3E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954" w:type="dxa"/>
            <w:vMerge w:val="continue"/>
            <w:vAlign w:val="center"/>
          </w:tcPr>
          <w:p w14:paraId="4A68F86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3"/>
            <w:vAlign w:val="center"/>
          </w:tcPr>
          <w:p w14:paraId="1A52CA0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01" w:type="dxa"/>
            <w:gridSpan w:val="12"/>
            <w:vAlign w:val="center"/>
          </w:tcPr>
          <w:p w14:paraId="0800AB34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西藏日报客户端：https://m.xizangribao.com/zh/template/displayTemplate/news/liveDetail/1750/6187749.html?isView=true</w:t>
            </w:r>
          </w:p>
        </w:tc>
      </w:tr>
      <w:tr w14:paraId="5AE0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03" w:type="dxa"/>
            <w:gridSpan w:val="4"/>
            <w:vMerge w:val="continue"/>
            <w:vAlign w:val="center"/>
          </w:tcPr>
          <w:p w14:paraId="3ED870A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954" w:type="dxa"/>
            <w:vMerge w:val="continue"/>
            <w:vAlign w:val="center"/>
          </w:tcPr>
          <w:p w14:paraId="161BBAE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3"/>
            <w:vAlign w:val="center"/>
          </w:tcPr>
          <w:p w14:paraId="68C4E73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01" w:type="dxa"/>
            <w:gridSpan w:val="12"/>
            <w:vAlign w:val="center"/>
          </w:tcPr>
          <w:p w14:paraId="20500E14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西藏日报视频号：</w:t>
            </w:r>
            <w:r>
              <w:rPr>
                <w:rFonts w:ascii="仿宋" w:hAnsi="仿宋" w:eastAsia="仿宋"/>
                <w:color w:val="000000"/>
                <w:szCs w:val="21"/>
              </w:rPr>
              <w:t>https://weixin.qq.com/sph/AmUhSPNUG</w:t>
            </w:r>
          </w:p>
        </w:tc>
      </w:tr>
      <w:tr w14:paraId="2ABD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603" w:type="dxa"/>
            <w:gridSpan w:val="4"/>
            <w:vMerge w:val="continue"/>
            <w:vAlign w:val="center"/>
          </w:tcPr>
          <w:p w14:paraId="3B64B81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954" w:type="dxa"/>
            <w:vAlign w:val="center"/>
          </w:tcPr>
          <w:p w14:paraId="47D43E96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1132404D">
            <w:pPr>
              <w:spacing w:line="280" w:lineRule="exact"/>
              <w:ind w:firstLine="720" w:firstLineChars="300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10W+</w:t>
            </w:r>
          </w:p>
        </w:tc>
        <w:tc>
          <w:tcPr>
            <w:tcW w:w="969" w:type="dxa"/>
            <w:vAlign w:val="center"/>
          </w:tcPr>
          <w:p w14:paraId="4DF09D99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14:paraId="4B3D2DFC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1300</w:t>
            </w:r>
          </w:p>
        </w:tc>
        <w:tc>
          <w:tcPr>
            <w:tcW w:w="992" w:type="dxa"/>
            <w:gridSpan w:val="3"/>
            <w:vAlign w:val="center"/>
          </w:tcPr>
          <w:p w14:paraId="1E8B6CCA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vAlign w:val="center"/>
          </w:tcPr>
          <w:p w14:paraId="7BCEB446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2334</w:t>
            </w:r>
          </w:p>
        </w:tc>
      </w:tr>
      <w:tr w14:paraId="3B398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9" w:hRule="exact"/>
          <w:jc w:val="center"/>
        </w:trPr>
        <w:tc>
          <w:tcPr>
            <w:tcW w:w="1603" w:type="dxa"/>
            <w:gridSpan w:val="4"/>
            <w:vAlign w:val="center"/>
          </w:tcPr>
          <w:p w14:paraId="08ABC37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412FBBA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0AC4938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34302CD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360E057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929FD70">
            <w:pPr>
              <w:spacing w:line="34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7608" w:type="dxa"/>
            <w:gridSpan w:val="16"/>
          </w:tcPr>
          <w:p w14:paraId="14D9D0E2">
            <w:pPr>
              <w:ind w:firstLine="420"/>
              <w:rPr>
                <w:rFonts w:hint="eastAsia" w:ascii="仿宋" w:hAnsi="仿宋" w:eastAsia="仿宋"/>
                <w:szCs w:val="21"/>
              </w:rPr>
            </w:pPr>
          </w:p>
          <w:p w14:paraId="34695561">
            <w:pPr>
              <w:ind w:firstLine="420"/>
              <w:rPr>
                <w:rFonts w:hint="eastAsia"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该报道以2024年西藏首次举办端午节牛皮船（龙舟）赛为契机，创新采用融媒体直播形式，生动诠释了民族团结的西藏实践。报道团队通过前期深度调研，精心策划多机位直播预案，将传统牛皮船文化与现代龙舟竞渡相结合，</w:t>
            </w:r>
            <w:r>
              <w:rPr>
                <w:rFonts w:hint="eastAsia" w:ascii="仿宋" w:hAnsi="仿宋" w:eastAsia="仿宋"/>
                <w:szCs w:val="21"/>
              </w:rPr>
              <w:t>通过</w:t>
            </w:r>
            <w:r>
              <w:rPr>
                <w:rFonts w:ascii="仿宋" w:hAnsi="仿宋" w:eastAsia="仿宋"/>
                <w:szCs w:val="21"/>
              </w:rPr>
              <w:t>直播中三路地面机位与航拍视角的立体联动，实时捕捉各族群众同舟竞渡的鲜活画面，吸引了超10万网民实时参与，效果显著，不仅展现了西藏在中华优秀传统文化传承中的创新实践，也为推动民族团结和文化认同提供了生动范例。报道紧扣时代脉搏，以小见大，具有较强的感染力和传播力，是新闻报道讲好中国故事的优秀范例，特推荐参评中国新闻奖。</w:t>
            </w:r>
          </w:p>
          <w:p w14:paraId="58B6C741">
            <w:pPr>
              <w:ind w:firstLine="420"/>
              <w:rPr>
                <w:rFonts w:hint="eastAsia" w:ascii="仿宋" w:hAnsi="仿宋" w:eastAsia="仿宋"/>
                <w:szCs w:val="21"/>
              </w:rPr>
            </w:pPr>
          </w:p>
          <w:p w14:paraId="7B4D6299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3EBBF99E">
            <w:pPr>
              <w:spacing w:line="360" w:lineRule="exact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1A99EC1B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2F6F9279"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04D62D5D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    月    日</w:t>
            </w:r>
          </w:p>
        </w:tc>
      </w:tr>
      <w:tr w14:paraId="1439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03" w:type="dxa"/>
            <w:gridSpan w:val="4"/>
            <w:vAlign w:val="center"/>
          </w:tcPr>
          <w:p w14:paraId="021A1EE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246" w:type="dxa"/>
            <w:gridSpan w:val="3"/>
            <w:vAlign w:val="center"/>
          </w:tcPr>
          <w:p w14:paraId="751190F9">
            <w:pPr>
              <w:spacing w:line="360" w:lineRule="auto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常川</w:t>
            </w:r>
          </w:p>
        </w:tc>
        <w:tc>
          <w:tcPr>
            <w:tcW w:w="993" w:type="dxa"/>
            <w:gridSpan w:val="3"/>
            <w:vAlign w:val="center"/>
          </w:tcPr>
          <w:p w14:paraId="28E39DE0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电话</w:t>
            </w:r>
          </w:p>
        </w:tc>
        <w:tc>
          <w:tcPr>
            <w:tcW w:w="2126" w:type="dxa"/>
            <w:gridSpan w:val="4"/>
            <w:vAlign w:val="center"/>
          </w:tcPr>
          <w:p w14:paraId="42060F2F">
            <w:pPr>
              <w:spacing w:line="360" w:lineRule="auto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1A09034A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手机</w:t>
            </w:r>
          </w:p>
        </w:tc>
        <w:tc>
          <w:tcPr>
            <w:tcW w:w="2081" w:type="dxa"/>
            <w:gridSpan w:val="3"/>
            <w:vAlign w:val="center"/>
          </w:tcPr>
          <w:p w14:paraId="60E4C4E1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15289010309</w:t>
            </w:r>
          </w:p>
        </w:tc>
      </w:tr>
      <w:tr w14:paraId="7B711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603" w:type="dxa"/>
            <w:gridSpan w:val="4"/>
            <w:vAlign w:val="center"/>
          </w:tcPr>
          <w:p w14:paraId="68389FD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365" w:type="dxa"/>
            <w:gridSpan w:val="10"/>
            <w:vAlign w:val="center"/>
          </w:tcPr>
          <w:p w14:paraId="3A3E7DEB">
            <w:pPr>
              <w:spacing w:line="360" w:lineRule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color w:val="000000"/>
                <w:sz w:val="28"/>
                <w:szCs w:val="20"/>
              </w:rPr>
              <w:t>c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hangchuan119@126.com</w:t>
            </w:r>
          </w:p>
        </w:tc>
        <w:tc>
          <w:tcPr>
            <w:tcW w:w="1162" w:type="dxa"/>
            <w:gridSpan w:val="3"/>
            <w:vAlign w:val="center"/>
          </w:tcPr>
          <w:p w14:paraId="797776F7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邮编</w:t>
            </w:r>
          </w:p>
        </w:tc>
        <w:tc>
          <w:tcPr>
            <w:tcW w:w="2081" w:type="dxa"/>
            <w:gridSpan w:val="3"/>
            <w:vAlign w:val="center"/>
          </w:tcPr>
          <w:p w14:paraId="5A8444D4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850000</w:t>
            </w:r>
          </w:p>
        </w:tc>
      </w:tr>
      <w:tr w14:paraId="44BE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603" w:type="dxa"/>
            <w:gridSpan w:val="4"/>
            <w:vAlign w:val="center"/>
          </w:tcPr>
          <w:p w14:paraId="236C219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08" w:type="dxa"/>
            <w:gridSpan w:val="16"/>
            <w:vAlign w:val="center"/>
          </w:tcPr>
          <w:p w14:paraId="54E33BBE">
            <w:pPr>
              <w:spacing w:line="36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西藏自治区拉萨市朵森格路36号西藏日报社</w:t>
            </w:r>
          </w:p>
        </w:tc>
      </w:tr>
      <w:tr w14:paraId="4AD8376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21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57D4D1"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006F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0" w:type="dxa"/>
            <w:gridSpan w:val="6"/>
            <w:vAlign w:val="center"/>
          </w:tcPr>
          <w:p w14:paraId="69855D40"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6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4DED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AB0C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09" w:hRule="atLeast"/>
          <w:jc w:val="center"/>
        </w:trPr>
        <w:tc>
          <w:tcPr>
            <w:tcW w:w="633" w:type="dxa"/>
            <w:vMerge w:val="restart"/>
            <w:vAlign w:val="center"/>
          </w:tcPr>
          <w:p w14:paraId="76AB26D9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956" w:type="dxa"/>
            <w:gridSpan w:val="2"/>
            <w:vAlign w:val="center"/>
          </w:tcPr>
          <w:p w14:paraId="46BADD2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E3911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393B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FEFF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69FD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F9693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1D105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676" w:hRule="atLeast"/>
          <w:jc w:val="center"/>
        </w:trPr>
        <w:tc>
          <w:tcPr>
            <w:tcW w:w="633" w:type="dxa"/>
            <w:vMerge w:val="continue"/>
            <w:vAlign w:val="center"/>
          </w:tcPr>
          <w:p w14:paraId="738F9CB1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14:paraId="0608079B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D7E4D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2B44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8AE87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8F14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6B96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356F2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58" w:hRule="atLeast"/>
          <w:jc w:val="center"/>
        </w:trPr>
        <w:tc>
          <w:tcPr>
            <w:tcW w:w="633" w:type="dxa"/>
            <w:vMerge w:val="continue"/>
            <w:vAlign w:val="center"/>
          </w:tcPr>
          <w:p w14:paraId="1BC23D8B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14:paraId="6E2F1CDB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1A050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D37AF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D847D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F324C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5B0BE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6E701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03" w:type="dxa"/>
            <w:gridSpan w:val="4"/>
            <w:vAlign w:val="center"/>
          </w:tcPr>
          <w:p w14:paraId="5587CC7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0D38151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60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8F64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731E74F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4F633E4C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E404B33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2A6FAEAA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397DAE38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0C496D14">
      <w:pPr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 w14:paraId="4C384C1B">
      <w:pPr>
        <w:jc w:val="left"/>
        <w:rPr>
          <w:rFonts w:hint="eastAsia" w:ascii="楷体" w:hAnsi="楷体" w:eastAsia="楷体"/>
          <w:sz w:val="28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361" w:bottom="907" w:left="1361" w:header="851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75FE1">
    <w:pPr>
      <w:pStyle w:val="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3 -</w:t>
    </w:r>
    <w:r>
      <w:rPr>
        <w:rFonts w:ascii="仿宋" w:hAnsi="仿宋" w:eastAsia="仿宋"/>
        <w:sz w:val="28"/>
        <w:szCs w:val="28"/>
      </w:rPr>
      <w:fldChar w:fldCharType="end"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DD6CD">
    <w:pPr>
      <w:pStyle w:val="5"/>
      <w:framePr w:wrap="around" w:vAnchor="text" w:hAnchor="page" w:x="1361" w:y="1"/>
      <w:rPr>
        <w:rStyle w:val="11"/>
        <w:rFonts w:hint="eastAsia" w:ascii="仿宋" w:hAnsi="仿宋" w:eastAsia="仿宋"/>
        <w:sz w:val="28"/>
      </w:rPr>
    </w:pPr>
    <w:r>
      <w:rPr>
        <w:rFonts w:ascii="仿宋" w:hAnsi="仿宋" w:eastAsia="仿宋"/>
        <w:sz w:val="28"/>
      </w:rPr>
      <w:fldChar w:fldCharType="begin"/>
    </w:r>
    <w:r>
      <w:rPr>
        <w:rStyle w:val="11"/>
        <w:rFonts w:ascii="仿宋" w:hAnsi="仿宋" w:eastAsia="仿宋"/>
        <w:sz w:val="28"/>
      </w:rPr>
      <w:instrText xml:space="preserve">PAGE  </w:instrText>
    </w:r>
    <w:r>
      <w:rPr>
        <w:rFonts w:ascii="仿宋" w:hAnsi="仿宋" w:eastAsia="仿宋"/>
        <w:sz w:val="28"/>
      </w:rPr>
      <w:fldChar w:fldCharType="separate"/>
    </w:r>
    <w:r>
      <w:rPr>
        <w:rStyle w:val="11"/>
        <w:rFonts w:ascii="仿宋" w:hAnsi="仿宋" w:eastAsia="仿宋"/>
        <w:sz w:val="28"/>
      </w:rPr>
      <w:t>- 6 -</w:t>
    </w:r>
    <w:r>
      <w:rPr>
        <w:rFonts w:ascii="仿宋" w:hAnsi="仿宋" w:eastAsia="仿宋"/>
        <w:sz w:val="28"/>
      </w:rPr>
      <w:fldChar w:fldCharType="end"/>
    </w:r>
  </w:p>
  <w:p w14:paraId="6B792535">
    <w:pPr>
      <w:pStyle w:val="5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D1FCC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F94B1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47B6F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093E"/>
    <w:rsid w:val="000E1B90"/>
    <w:rsid w:val="000E4AF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24F70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215D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0BDC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1EB6"/>
    <w:rsid w:val="004629CE"/>
    <w:rsid w:val="00462A0F"/>
    <w:rsid w:val="00462F08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64B1"/>
    <w:rsid w:val="005D0BD5"/>
    <w:rsid w:val="005D0F9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5F71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0E79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476C2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6A6E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6B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448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5556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E7B94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0796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0F06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160AD"/>
    <w:rsid w:val="00E21E2A"/>
    <w:rsid w:val="00E21ED6"/>
    <w:rsid w:val="00E228BB"/>
    <w:rsid w:val="00E23148"/>
    <w:rsid w:val="00E27722"/>
    <w:rsid w:val="00E27B6E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1432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BE290E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4574AC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6A53EE5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CDA5934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3FB3112B"/>
    <w:rsid w:val="40F938F8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473E56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45D32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243BBF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0D05C1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  <w:rsid w:val="D1BC69B4"/>
    <w:rsid w:val="E5F6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unhideWhenUsed/>
    <w:uiPriority w:val="99"/>
    <w:pPr>
      <w:widowControl/>
      <w:spacing w:after="120" w:line="560" w:lineRule="exact"/>
      <w:ind w:firstLine="200" w:firstLineChars="200"/>
      <w:jc w:val="left"/>
    </w:pPr>
    <w:rPr>
      <w:sz w:val="16"/>
      <w:szCs w:val="16"/>
    </w:rPr>
  </w:style>
  <w:style w:type="paragraph" w:styleId="3">
    <w:name w:val="Body Text"/>
    <w:basedOn w:val="1"/>
    <w:link w:val="14"/>
    <w:unhideWhenUsed/>
    <w:uiPriority w:val="99"/>
    <w:pPr>
      <w:widowControl/>
      <w:spacing w:after="120"/>
      <w:jc w:val="left"/>
    </w:p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qFormat/>
    <w:uiPriority w:val="0"/>
  </w:style>
  <w:style w:type="character" w:styleId="12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3">
    <w:name w:val="正文文本 3 字符"/>
    <w:link w:val="2"/>
    <w:qFormat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14">
    <w:name w:val="正文文本 字符"/>
    <w:link w:val="3"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眉 字符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apple-style-span"/>
    <w:qFormat/>
    <w:uiPriority w:val="0"/>
    <w:rPr>
      <w:rFonts w:ascii="Calibri" w:hAnsi="Calibri" w:eastAsia="宋体" w:cs="Times New Roman"/>
    </w:rPr>
  </w:style>
  <w:style w:type="character" w:customStyle="1" w:styleId="19">
    <w:name w:val="页脚 字符"/>
    <w:qFormat/>
    <w:uiPriority w:val="99"/>
  </w:style>
  <w:style w:type="character" w:customStyle="1" w:styleId="20">
    <w:name w:val="页眉 字符"/>
    <w:uiPriority w:val="0"/>
    <w:rPr>
      <w:kern w:val="2"/>
      <w:sz w:val="18"/>
    </w:rPr>
  </w:style>
  <w:style w:type="character" w:customStyle="1" w:styleId="21">
    <w:name w:val="apple-converted-space"/>
    <w:uiPriority w:val="0"/>
    <w:rPr>
      <w:rFonts w:ascii="Calibri" w:hAnsi="Calibri" w:eastAsia="宋体" w:cs="Times New Roman"/>
    </w:rPr>
  </w:style>
  <w:style w:type="character" w:customStyle="1" w:styleId="22">
    <w:name w:val="正文文本 Char"/>
    <w:semiHidden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23">
    <w:name w:val="_Style 22"/>
    <w:unhideWhenUsed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styleId="25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6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1551</Words>
  <Characters>1883</Characters>
  <Lines>181</Lines>
  <Paragraphs>165</Paragraphs>
  <TotalTime>45</TotalTime>
  <ScaleCrop>false</ScaleCrop>
  <LinksUpToDate>false</LinksUpToDate>
  <CharactersWithSpaces>2070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2024-03-28T11:08:00Z</dcterms:created>
  <dc:creator>miao</dc:creator>
  <cp:lastModifiedBy>longx</cp:lastModifiedBy>
  <cp:lastPrinted>2025-03-17T17:37:00Z</cp:lastPrinted>
  <dcterms:modified xsi:type="dcterms:W3CDTF">2025-04-07T04:26:41Z</dcterms:modified>
  <dc:title>附件1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95A61A938D2E436CAD50CF5975B43CB7_13</vt:lpwstr>
  </property>
  <property fmtid="{D5CDD505-2E9C-101B-9397-08002B2CF9AE}" pid="4" name="KSOTemplateDocerSaveRecord">
    <vt:lpwstr>eyJoZGlkIjoiMzU3NTJjOTI0MGQ5OWMwYWI1ZWFkYTQ3MWNkNjVlYWQifQ==</vt:lpwstr>
  </property>
</Properties>
</file>