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94ED7">
      <w:pPr>
        <w:rPr>
          <w:rFonts w:hint="eastAsia"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716A92AD">
      <w:pPr>
        <w:spacing w:after="223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135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595"/>
        <w:gridCol w:w="1133"/>
        <w:gridCol w:w="347"/>
        <w:gridCol w:w="1497"/>
        <w:gridCol w:w="425"/>
        <w:gridCol w:w="567"/>
        <w:gridCol w:w="260"/>
        <w:gridCol w:w="992"/>
        <w:gridCol w:w="733"/>
        <w:gridCol w:w="722"/>
        <w:gridCol w:w="1041"/>
      </w:tblGrid>
      <w:tr w14:paraId="340F1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1418" w:type="dxa"/>
            <w:gridSpan w:val="2"/>
            <w:vAlign w:val="center"/>
          </w:tcPr>
          <w:p w14:paraId="5E31E8F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0EFCF6D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3402" w:type="dxa"/>
            <w:gridSpan w:val="4"/>
            <w:vAlign w:val="center"/>
          </w:tcPr>
          <w:p w14:paraId="583C9714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《心上高原》</w:t>
            </w:r>
          </w:p>
        </w:tc>
        <w:tc>
          <w:tcPr>
            <w:tcW w:w="1819" w:type="dxa"/>
            <w:gridSpan w:val="3"/>
            <w:vAlign w:val="center"/>
          </w:tcPr>
          <w:p w14:paraId="052C92B5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0E7CE1DF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2496" w:type="dxa"/>
            <w:gridSpan w:val="3"/>
            <w:vAlign w:val="center"/>
          </w:tcPr>
          <w:p w14:paraId="1A842049">
            <w:pPr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系列报道</w:t>
            </w:r>
          </w:p>
        </w:tc>
      </w:tr>
      <w:tr w14:paraId="5CCFB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</w:trPr>
        <w:tc>
          <w:tcPr>
            <w:tcW w:w="1418" w:type="dxa"/>
            <w:gridSpan w:val="2"/>
            <w:vMerge w:val="restart"/>
            <w:vAlign w:val="center"/>
          </w:tcPr>
          <w:p w14:paraId="13010ED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4D19875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3402" w:type="dxa"/>
            <w:gridSpan w:val="4"/>
            <w:vMerge w:val="restart"/>
            <w:vAlign w:val="center"/>
          </w:tcPr>
          <w:p w14:paraId="7E77B65D"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时长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43分钟23秒</w:t>
            </w:r>
          </w:p>
          <w:p w14:paraId="58B7977D"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字数：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12269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字</w:t>
            </w:r>
          </w:p>
        </w:tc>
        <w:tc>
          <w:tcPr>
            <w:tcW w:w="1819" w:type="dxa"/>
            <w:gridSpan w:val="3"/>
            <w:vAlign w:val="center"/>
          </w:tcPr>
          <w:p w14:paraId="73BBF719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2496" w:type="dxa"/>
            <w:gridSpan w:val="3"/>
            <w:vAlign w:val="center"/>
          </w:tcPr>
          <w:p w14:paraId="7DDFC0A3"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新媒体（视频+通讯）</w:t>
            </w:r>
          </w:p>
        </w:tc>
      </w:tr>
      <w:tr w14:paraId="6346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41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4DBBD1B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402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2E393D33">
            <w:pPr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819" w:type="dxa"/>
            <w:gridSpan w:val="3"/>
            <w:tcBorders>
              <w:bottom w:val="single" w:color="auto" w:sz="4" w:space="0"/>
            </w:tcBorders>
            <w:vAlign w:val="center"/>
          </w:tcPr>
          <w:p w14:paraId="66916DD3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496" w:type="dxa"/>
            <w:gridSpan w:val="3"/>
            <w:tcBorders>
              <w:bottom w:val="single" w:color="auto" w:sz="4" w:space="0"/>
            </w:tcBorders>
            <w:vAlign w:val="center"/>
          </w:tcPr>
          <w:p w14:paraId="5A61AF03">
            <w:pPr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中文</w:t>
            </w:r>
          </w:p>
        </w:tc>
      </w:tr>
      <w:tr w14:paraId="7F9BA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2" w:hRule="atLeast"/>
        </w:trPr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 w14:paraId="4EA1BCC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1C8FB94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3402" w:type="dxa"/>
            <w:gridSpan w:val="4"/>
            <w:tcBorders>
              <w:bottom w:val="single" w:color="auto" w:sz="4" w:space="0"/>
            </w:tcBorders>
            <w:vAlign w:val="center"/>
          </w:tcPr>
          <w:p w14:paraId="76322AC5">
            <w:pPr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集体</w:t>
            </w:r>
          </w:p>
        </w:tc>
        <w:tc>
          <w:tcPr>
            <w:tcW w:w="1819" w:type="dxa"/>
            <w:gridSpan w:val="3"/>
            <w:tcBorders>
              <w:bottom w:val="single" w:color="auto" w:sz="4" w:space="0"/>
            </w:tcBorders>
            <w:vAlign w:val="center"/>
          </w:tcPr>
          <w:p w14:paraId="0C098F97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2496" w:type="dxa"/>
            <w:gridSpan w:val="3"/>
            <w:tcBorders>
              <w:bottom w:val="single" w:color="auto" w:sz="4" w:space="0"/>
            </w:tcBorders>
            <w:vAlign w:val="center"/>
          </w:tcPr>
          <w:p w14:paraId="57B90308">
            <w:pPr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集体</w:t>
            </w:r>
          </w:p>
        </w:tc>
      </w:tr>
      <w:tr w14:paraId="0F731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1418" w:type="dxa"/>
            <w:gridSpan w:val="2"/>
            <w:vAlign w:val="center"/>
          </w:tcPr>
          <w:p w14:paraId="5F4C641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21F4FF6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402" w:type="dxa"/>
            <w:gridSpan w:val="4"/>
            <w:vAlign w:val="center"/>
          </w:tcPr>
          <w:p w14:paraId="00426C93">
            <w:pPr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西藏日报社</w:t>
            </w:r>
          </w:p>
        </w:tc>
        <w:tc>
          <w:tcPr>
            <w:tcW w:w="1819" w:type="dxa"/>
            <w:gridSpan w:val="3"/>
            <w:vAlign w:val="center"/>
          </w:tcPr>
          <w:p w14:paraId="09EAA18D">
            <w:pPr>
              <w:spacing w:line="260" w:lineRule="exact"/>
              <w:jc w:val="center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发布端/账号/</w:t>
            </w:r>
          </w:p>
          <w:p w14:paraId="0DB5BF83">
            <w:pPr>
              <w:spacing w:line="260" w:lineRule="exact"/>
              <w:jc w:val="center"/>
              <w:rPr>
                <w:rFonts w:hint="eastAsia" w:ascii="仿宋_GB2312" w:hAnsi="仿宋"/>
                <w:color w:val="000000"/>
                <w:sz w:val="21"/>
                <w:szCs w:val="21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2496" w:type="dxa"/>
            <w:gridSpan w:val="3"/>
            <w:vAlign w:val="center"/>
          </w:tcPr>
          <w:p w14:paraId="0D824D4B">
            <w:pP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西藏日报微信公众号、客户端、视频号、抖音、快手、微博</w:t>
            </w:r>
          </w:p>
        </w:tc>
      </w:tr>
      <w:tr w14:paraId="586D9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</w:trPr>
        <w:tc>
          <w:tcPr>
            <w:tcW w:w="1418" w:type="dxa"/>
            <w:gridSpan w:val="2"/>
            <w:vAlign w:val="center"/>
          </w:tcPr>
          <w:p w14:paraId="0249B09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7D621AC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2F4B9DB2">
            <w:pPr>
              <w:spacing w:line="260" w:lineRule="exact"/>
              <w:rPr>
                <w:rFonts w:hint="eastAsia" w:ascii="仿宋_GB2312" w:hAnsi="仿宋"/>
                <w:color w:val="000000"/>
                <w:szCs w:val="21"/>
              </w:rPr>
            </w:pPr>
          </w:p>
        </w:tc>
        <w:tc>
          <w:tcPr>
            <w:tcW w:w="827" w:type="dxa"/>
            <w:gridSpan w:val="2"/>
            <w:vAlign w:val="center"/>
          </w:tcPr>
          <w:p w14:paraId="3D85A29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550E4F9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3488" w:type="dxa"/>
            <w:gridSpan w:val="4"/>
            <w:vAlign w:val="center"/>
          </w:tcPr>
          <w:p w14:paraId="3C925028">
            <w:pPr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2024年8月27日至9月2日</w:t>
            </w:r>
          </w:p>
        </w:tc>
      </w:tr>
      <w:tr w14:paraId="675F6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1418" w:type="dxa"/>
            <w:gridSpan w:val="2"/>
            <w:vAlign w:val="center"/>
          </w:tcPr>
          <w:p w14:paraId="4D8147E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04A7E4E2">
            <w:pPr>
              <w:spacing w:line="320" w:lineRule="exact"/>
              <w:jc w:val="center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10CD64E8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15"/>
              </w:rPr>
              <w:t>https://m.xizangribao.com/zh/template/displayTemplate/news/specDetail/40981/6501055.html?isView=true</w:t>
            </w:r>
          </w:p>
        </w:tc>
        <w:tc>
          <w:tcPr>
            <w:tcW w:w="1455" w:type="dxa"/>
            <w:gridSpan w:val="2"/>
            <w:vAlign w:val="center"/>
          </w:tcPr>
          <w:p w14:paraId="2D32D93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3B19925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041" w:type="dxa"/>
            <w:vAlign w:val="center"/>
          </w:tcPr>
          <w:p w14:paraId="5530E0B7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否</w:t>
            </w:r>
          </w:p>
        </w:tc>
      </w:tr>
      <w:tr w14:paraId="545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823" w:type="dxa"/>
            <w:vAlign w:val="center"/>
          </w:tcPr>
          <w:p w14:paraId="1005568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ADC119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553BC16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4F118AF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1E5523D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F6F420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12" w:type="dxa"/>
            <w:gridSpan w:val="11"/>
            <w:vAlign w:val="center"/>
          </w:tcPr>
          <w:p w14:paraId="6A10D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2024年是对口支援西藏30周年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。紧扣重要时间节点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，西藏日报社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成立全媒体采访小组，循着征集到的故事线索，历时3个月，行程15000多公里，走遍西藏全部7个市地，推出7集带着“糌粑味酥油香”的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微纪录片。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系列微纪录片从受援地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受援者视角出发，以情动人讲述援藏故事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时间上横跨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第一批到第十批援藏干部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30年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的接力奋斗；地域上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覆盖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西藏七市地；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内容上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聚焦教育、医疗、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牧业等援藏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工作人才主要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领域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以小切口诠释大主题，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全景式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展现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西藏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各地在援藏支持下的发展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变化，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展现援藏工作的丰硕成果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和重要意义。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通过一个个生动的案例、人物故事，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真实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讲述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了援藏干部在雪域高原的奋斗历程，呈现了一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幅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立体、全面、感人的援藏画卷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。</w:t>
            </w:r>
          </w:p>
        </w:tc>
      </w:tr>
      <w:tr w14:paraId="08E3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823" w:type="dxa"/>
            <w:vAlign w:val="center"/>
          </w:tcPr>
          <w:p w14:paraId="5CEEF02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42C610A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30E0814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7C0880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312" w:type="dxa"/>
            <w:gridSpan w:val="11"/>
            <w:vAlign w:val="center"/>
          </w:tcPr>
          <w:p w14:paraId="3291C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系列报道《心上高原》是西藏日报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社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第一次采用微纪录片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形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式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推出的主题宣传作品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。该作品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同步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在西藏日报微信公众号、客户端、抖音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、视频号、快手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、微博等平台发布，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迅速产生影响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人民日报客户端、澎湃新闻客户端、“学习强国”学习平台以及西藏各级各类媒体进行了转发。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系列报道在西藏日报各平台浏览量达到50万+，全网传播量突破1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0万次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引发受众强烈共情共鸣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。</w:t>
            </w:r>
          </w:p>
        </w:tc>
      </w:tr>
      <w:tr w14:paraId="68F7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exact"/>
        </w:trPr>
        <w:tc>
          <w:tcPr>
            <w:tcW w:w="823" w:type="dxa"/>
            <w:vMerge w:val="restart"/>
            <w:vAlign w:val="center"/>
          </w:tcPr>
          <w:p w14:paraId="59FBA73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091C5F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9C9EE9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1849BDF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728" w:type="dxa"/>
            <w:gridSpan w:val="2"/>
            <w:vMerge w:val="restart"/>
            <w:vAlign w:val="center"/>
          </w:tcPr>
          <w:p w14:paraId="03A4B7B1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318E074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60FB7B97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237" w:type="dxa"/>
            <w:gridSpan w:val="8"/>
            <w:vAlign w:val="center"/>
          </w:tcPr>
          <w:p w14:paraId="059063F7"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0"/>
                <w:szCs w:val="13"/>
              </w:rPr>
              <w:t>https://www.xuexi.cn/local/normalTemplate.html?itemId=2296651856996787070（</w:t>
            </w:r>
            <w:r>
              <w:rPr>
                <w:rFonts w:hint="eastAsia" w:ascii="仿宋" w:hAnsi="仿宋" w:eastAsia="仿宋"/>
                <w:sz w:val="20"/>
                <w:szCs w:val="13"/>
                <w:lang w:eastAsia="zh-CN"/>
              </w:rPr>
              <w:t>学习强国平台</w:t>
            </w:r>
            <w:r>
              <w:rPr>
                <w:rFonts w:hint="eastAsia" w:ascii="仿宋" w:hAnsi="仿宋" w:eastAsia="仿宋"/>
                <w:sz w:val="20"/>
                <w:szCs w:val="13"/>
              </w:rPr>
              <w:t>）</w:t>
            </w:r>
          </w:p>
        </w:tc>
      </w:tr>
      <w:tr w14:paraId="5AE9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823" w:type="dxa"/>
            <w:vMerge w:val="continue"/>
            <w:vAlign w:val="center"/>
          </w:tcPr>
          <w:p w14:paraId="10344BE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8" w:type="dxa"/>
            <w:gridSpan w:val="2"/>
            <w:vMerge w:val="continue"/>
            <w:vAlign w:val="center"/>
          </w:tcPr>
          <w:p w14:paraId="7679407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649AC24A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237" w:type="dxa"/>
            <w:gridSpan w:val="8"/>
            <w:vAlign w:val="center"/>
          </w:tcPr>
          <w:p w14:paraId="6B744135">
            <w:pPr>
              <w:rPr>
                <w:rFonts w:hint="eastAsia" w:ascii="仿宋" w:hAnsi="仿宋" w:eastAsia="仿宋"/>
                <w:sz w:val="20"/>
                <w:szCs w:val="13"/>
              </w:rPr>
            </w:pPr>
            <w:r>
              <w:fldChar w:fldCharType="begin"/>
            </w:r>
            <w:r>
              <w:instrText xml:space="preserve"> HYPERLINK "https://mp.weixin.qq.com/s/l_QYv9Sn2UR-a_ZOC74QjA" </w:instrText>
            </w:r>
            <w:r>
              <w:fldChar w:fldCharType="separate"/>
            </w:r>
            <w:r>
              <w:rPr>
                <w:rStyle w:val="16"/>
                <w:rFonts w:hint="eastAsia" w:ascii="仿宋" w:hAnsi="仿宋" w:eastAsia="仿宋"/>
                <w:color w:val="auto"/>
                <w:sz w:val="20"/>
                <w:szCs w:val="13"/>
                <w:u w:val="none"/>
              </w:rPr>
              <w:t>https://mp.weixin.qq.com/s/l_QYv9Sn2UR-a_ZOC74QjA</w:t>
            </w:r>
            <w:r>
              <w:rPr>
                <w:rStyle w:val="16"/>
                <w:rFonts w:hint="eastAsia" w:ascii="仿宋" w:hAnsi="仿宋" w:eastAsia="仿宋"/>
                <w:color w:val="auto"/>
                <w:sz w:val="20"/>
                <w:szCs w:val="13"/>
                <w:u w:val="none"/>
              </w:rPr>
              <w:fldChar w:fldCharType="end"/>
            </w:r>
            <w:r>
              <w:rPr>
                <w:rFonts w:hint="eastAsia" w:ascii="仿宋" w:hAnsi="仿宋" w:eastAsia="仿宋"/>
                <w:sz w:val="20"/>
                <w:szCs w:val="13"/>
              </w:rPr>
              <w:t xml:space="preserve"> （西藏日报微信公众号）</w:t>
            </w:r>
          </w:p>
        </w:tc>
      </w:tr>
      <w:tr w14:paraId="1992C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exact"/>
        </w:trPr>
        <w:tc>
          <w:tcPr>
            <w:tcW w:w="823" w:type="dxa"/>
            <w:vMerge w:val="continue"/>
            <w:vAlign w:val="center"/>
          </w:tcPr>
          <w:p w14:paraId="6B9A515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8" w:type="dxa"/>
            <w:gridSpan w:val="2"/>
            <w:vMerge w:val="continue"/>
            <w:vAlign w:val="center"/>
          </w:tcPr>
          <w:p w14:paraId="713DB83D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6905D265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237" w:type="dxa"/>
            <w:gridSpan w:val="8"/>
            <w:vAlign w:val="center"/>
          </w:tcPr>
          <w:p w14:paraId="6D269D76"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Style w:val="16"/>
                <w:rFonts w:hint="eastAsia" w:ascii="仿宋" w:hAnsi="仿宋" w:eastAsia="仿宋" w:cs="Times New Roman"/>
                <w:color w:val="auto"/>
                <w:sz w:val="20"/>
                <w:szCs w:val="13"/>
                <w:u w:val="none"/>
              </w:rPr>
              <w:fldChar w:fldCharType="begin"/>
            </w:r>
            <w:r>
              <w:rPr>
                <w:rStyle w:val="16"/>
                <w:rFonts w:hint="eastAsia" w:ascii="仿宋" w:hAnsi="仿宋" w:eastAsia="仿宋" w:cs="Times New Roman"/>
                <w:color w:val="auto"/>
                <w:sz w:val="20"/>
                <w:szCs w:val="13"/>
                <w:u w:val="none"/>
              </w:rPr>
              <w:instrText xml:space="preserve"> HYPERLINK "https://www.peopleapp.com/column/30046588985-500005753377" </w:instrText>
            </w:r>
            <w:r>
              <w:rPr>
                <w:rStyle w:val="16"/>
                <w:rFonts w:hint="eastAsia" w:ascii="仿宋" w:hAnsi="仿宋" w:eastAsia="仿宋" w:cs="Times New Roman"/>
                <w:color w:val="auto"/>
                <w:sz w:val="20"/>
                <w:szCs w:val="13"/>
                <w:u w:val="none"/>
              </w:rPr>
              <w:fldChar w:fldCharType="separate"/>
            </w:r>
            <w:r>
              <w:rPr>
                <w:rStyle w:val="16"/>
                <w:rFonts w:hint="eastAsia" w:ascii="仿宋" w:hAnsi="仿宋" w:eastAsia="仿宋" w:cs="Times New Roman"/>
                <w:color w:val="auto"/>
                <w:sz w:val="20"/>
                <w:szCs w:val="13"/>
                <w:u w:val="none"/>
              </w:rPr>
              <w:t>https://www.peopleapp.com/column/30046588985-500005753377</w:t>
            </w:r>
            <w:r>
              <w:rPr>
                <w:rStyle w:val="16"/>
                <w:rFonts w:hint="eastAsia" w:ascii="仿宋" w:hAnsi="仿宋" w:eastAsia="仿宋" w:cs="Times New Roman"/>
                <w:color w:val="auto"/>
                <w:sz w:val="20"/>
                <w:szCs w:val="13"/>
                <w:u w:val="none"/>
              </w:rPr>
              <w:fldChar w:fldCharType="end"/>
            </w:r>
            <w:r>
              <w:rPr>
                <w:rStyle w:val="16"/>
                <w:rFonts w:hint="eastAsia" w:ascii="仿宋" w:hAnsi="仿宋" w:eastAsia="仿宋" w:cs="Times New Roman"/>
                <w:color w:val="auto"/>
                <w:sz w:val="20"/>
                <w:szCs w:val="13"/>
                <w:u w:val="none"/>
              </w:rPr>
              <w:t xml:space="preserve"> </w:t>
            </w:r>
            <w:r>
              <w:rPr>
                <w:rFonts w:hint="eastAsia" w:ascii="仿宋" w:hAnsi="仿宋" w:eastAsia="仿宋"/>
                <w:sz w:val="20"/>
                <w:szCs w:val="13"/>
              </w:rPr>
              <w:t>（人民日报客户端）</w:t>
            </w:r>
          </w:p>
        </w:tc>
      </w:tr>
      <w:tr w14:paraId="6E925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823" w:type="dxa"/>
            <w:vMerge w:val="continue"/>
            <w:vAlign w:val="center"/>
          </w:tcPr>
          <w:p w14:paraId="3B58FAB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8" w:type="dxa"/>
            <w:gridSpan w:val="2"/>
            <w:vAlign w:val="center"/>
          </w:tcPr>
          <w:p w14:paraId="1A8C4A9F">
            <w:pPr>
              <w:jc w:val="center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0492429B">
            <w:pPr>
              <w:jc w:val="center"/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50万</w:t>
            </w: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+</w:t>
            </w:r>
          </w:p>
        </w:tc>
        <w:tc>
          <w:tcPr>
            <w:tcW w:w="992" w:type="dxa"/>
            <w:gridSpan w:val="2"/>
            <w:vAlign w:val="center"/>
          </w:tcPr>
          <w:p w14:paraId="0C925344">
            <w:pPr>
              <w:jc w:val="center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0320CADA">
            <w:pPr>
              <w:jc w:val="center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5000</w:t>
            </w:r>
          </w:p>
        </w:tc>
        <w:tc>
          <w:tcPr>
            <w:tcW w:w="722" w:type="dxa"/>
            <w:vAlign w:val="center"/>
          </w:tcPr>
          <w:p w14:paraId="1C344C52">
            <w:pPr>
              <w:jc w:val="center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041" w:type="dxa"/>
            <w:vAlign w:val="center"/>
          </w:tcPr>
          <w:p w14:paraId="7914E90A">
            <w:pPr>
              <w:jc w:val="center"/>
              <w:rPr>
                <w:rFonts w:hint="eastAsia" w:ascii="仿宋" w:hAnsi="仿宋" w:eastAsia="仿宋"/>
                <w:color w:val="000000"/>
                <w:sz w:val="22"/>
                <w:szCs w:val="16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1000</w:t>
            </w: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+</w:t>
            </w:r>
          </w:p>
        </w:tc>
      </w:tr>
      <w:tr w14:paraId="30D14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1" w:hRule="exact"/>
        </w:trPr>
        <w:tc>
          <w:tcPr>
            <w:tcW w:w="823" w:type="dxa"/>
            <w:tcBorders>
              <w:bottom w:val="single" w:color="auto" w:sz="4" w:space="0"/>
            </w:tcBorders>
            <w:vAlign w:val="center"/>
          </w:tcPr>
          <w:p w14:paraId="16E55BD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3B7E12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11302D8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00BF204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4C6F708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6C4BD8A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12" w:type="dxa"/>
            <w:gridSpan w:val="11"/>
            <w:tcBorders>
              <w:bottom w:val="single" w:color="auto" w:sz="4" w:space="0"/>
            </w:tcBorders>
            <w:vAlign w:val="center"/>
          </w:tcPr>
          <w:p w14:paraId="770F6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《心上高原》</w:t>
            </w:r>
            <w:r>
              <w:rPr>
                <w:rFonts w:ascii="仿宋" w:hAnsi="仿宋" w:eastAsia="仿宋"/>
                <w:color w:val="auto"/>
                <w:sz w:val="21"/>
                <w:szCs w:val="21"/>
              </w:rPr>
              <w:t>系列微纪录片是西藏日报社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lang w:eastAsia="zh-CN"/>
              </w:rPr>
              <w:t>在</w:t>
            </w:r>
            <w:r>
              <w:rPr>
                <w:rFonts w:ascii="仿宋" w:hAnsi="仿宋" w:eastAsia="仿宋"/>
                <w:color w:val="auto"/>
                <w:sz w:val="21"/>
                <w:szCs w:val="21"/>
              </w:rPr>
              <w:t>对口支援西藏30周年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lang w:eastAsia="zh-CN"/>
              </w:rPr>
              <w:t>重要节点</w:t>
            </w:r>
            <w:r>
              <w:rPr>
                <w:rFonts w:ascii="仿宋" w:hAnsi="仿宋" w:eastAsia="仿宋"/>
                <w:color w:val="auto"/>
                <w:sz w:val="21"/>
                <w:szCs w:val="21"/>
              </w:rPr>
              <w:t>推出的精品力作。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纪录片摒弃传统宏大叙事模式，创新性地以援藏干部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人才</w:t>
            </w:r>
            <w:bookmarkStart w:id="0" w:name="_GoBack"/>
            <w:bookmarkEnd w:id="0"/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的个人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体验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以及他们与基层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干部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群众之间真挚的情感纽带为叙事主线，通过“小切口”折射“大主题”，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是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援藏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题材宣传报道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创新尝试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。作品大胆采用新思路、新手法，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走进内心、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以情动人，用细腻的情感表达和真实的故事细节打动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受众、升华主题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。作品不仅是对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援藏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历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程的真实记录，更是对援藏精神的深情礼赞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具有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较高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的新闻价值、社会价值。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</w:t>
            </w:r>
          </w:p>
          <w:p w14:paraId="7E345A35">
            <w:pPr>
              <w:ind w:firstLine="552" w:firstLineChars="200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</w:t>
            </w:r>
          </w:p>
          <w:p w14:paraId="4DCDDAA0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790F5BD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68C57151">
      <w:pPr>
        <w:widowControl/>
        <w:jc w:val="both"/>
        <w:rPr>
          <w:rFonts w:hint="eastAsia" w:ascii="楷体" w:hAnsi="楷体" w:eastAsia="楷体"/>
          <w:color w:val="000000"/>
          <w:sz w:val="28"/>
          <w:szCs w:val="28"/>
        </w:rPr>
      </w:pPr>
    </w:p>
    <w:p w14:paraId="45E8897A">
      <w:pPr>
        <w:widowControl/>
        <w:jc w:val="both"/>
        <w:rPr>
          <w:rFonts w:hint="eastAsia"/>
          <w:lang w:eastAsia="zh-CN"/>
        </w:rPr>
      </w:pPr>
    </w:p>
    <w:p w14:paraId="1D4003E8">
      <w:pPr>
        <w:widowControl/>
        <w:jc w:val="both"/>
        <w:rPr>
          <w:rFonts w:hint="eastAsia"/>
          <w:lang w:eastAsia="zh-CN"/>
        </w:rPr>
      </w:pPr>
    </w:p>
    <w:p w14:paraId="1D96D718">
      <w:pPr>
        <w:widowControl/>
        <w:jc w:val="both"/>
        <w:rPr>
          <w:rFonts w:hint="eastAsia"/>
          <w:lang w:eastAsia="zh-CN"/>
        </w:rPr>
      </w:pPr>
    </w:p>
    <w:p w14:paraId="310D5EED">
      <w:pPr>
        <w:widowControl/>
        <w:jc w:val="both"/>
        <w:rPr>
          <w:rFonts w:hint="eastAsia"/>
          <w:lang w:eastAsia="zh-CN"/>
        </w:rPr>
      </w:pPr>
    </w:p>
    <w:p w14:paraId="6C7620ED">
      <w:pPr>
        <w:widowControl/>
        <w:jc w:val="both"/>
        <w:rPr>
          <w:rFonts w:hint="eastAsia"/>
          <w:lang w:eastAsia="zh-CN"/>
        </w:rPr>
      </w:pPr>
    </w:p>
    <w:p w14:paraId="5E6DA8A1">
      <w:pPr>
        <w:widowControl/>
        <w:jc w:val="both"/>
        <w:rPr>
          <w:rFonts w:hint="eastAsia"/>
          <w:lang w:eastAsia="zh-CN"/>
        </w:rPr>
      </w:pPr>
    </w:p>
    <w:p w14:paraId="6837C954">
      <w:pPr>
        <w:widowControl/>
        <w:jc w:val="both"/>
        <w:rPr>
          <w:rFonts w:hint="eastAsia"/>
          <w:lang w:eastAsia="zh-CN"/>
        </w:rPr>
      </w:pPr>
    </w:p>
    <w:p w14:paraId="03AFEDF0">
      <w:pPr>
        <w:widowControl/>
        <w:jc w:val="both"/>
        <w:rPr>
          <w:rFonts w:hint="eastAsia"/>
          <w:lang w:eastAsia="zh-CN"/>
        </w:rPr>
      </w:pPr>
    </w:p>
    <w:p w14:paraId="1879BC6E">
      <w:pPr>
        <w:widowControl/>
        <w:jc w:val="both"/>
        <w:rPr>
          <w:rFonts w:hint="eastAsia"/>
          <w:lang w:eastAsia="zh-CN"/>
        </w:rPr>
      </w:pPr>
    </w:p>
    <w:p w14:paraId="21B28593">
      <w:pPr>
        <w:widowControl/>
        <w:jc w:val="both"/>
        <w:rPr>
          <w:rFonts w:hint="eastAsia"/>
          <w:lang w:eastAsia="zh-CN"/>
        </w:rPr>
      </w:pPr>
    </w:p>
    <w:p w14:paraId="389E0F12">
      <w:pPr>
        <w:widowControl/>
        <w:jc w:val="both"/>
        <w:rPr>
          <w:rFonts w:hint="eastAsia"/>
          <w:lang w:eastAsia="zh-CN"/>
        </w:rPr>
      </w:pPr>
    </w:p>
    <w:p w14:paraId="395CE303">
      <w:pPr>
        <w:widowControl/>
        <w:jc w:val="both"/>
        <w:rPr>
          <w:rFonts w:hint="eastAsia"/>
          <w:lang w:eastAsia="zh-CN"/>
        </w:rPr>
      </w:pPr>
    </w:p>
    <w:p w14:paraId="0B90315E">
      <w:pPr>
        <w:widowControl/>
        <w:jc w:val="both"/>
        <w:rPr>
          <w:rFonts w:hint="eastAsia"/>
          <w:lang w:eastAsia="zh-CN"/>
        </w:rPr>
      </w:pPr>
    </w:p>
    <w:p w14:paraId="265C5A55">
      <w:pPr>
        <w:widowControl/>
        <w:jc w:val="center"/>
      </w:pPr>
    </w:p>
    <w:p w14:paraId="1EE6665A">
      <w:pPr>
        <w:widowControl/>
        <w:rPr>
          <w:rFonts w:hint="eastAsia"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642A4791">
        <w:pPr>
          <w:pStyle w:val="7"/>
          <w:jc w:val="right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rFonts w:ascii="仿宋" w:hAnsi="仿宋" w:eastAsia="仿宋"/>
        <w:sz w:val="24"/>
      </w:rPr>
    </w:sdtEndPr>
    <w:sdtContent>
      <w:p w14:paraId="6745AD08">
        <w:pPr>
          <w:pStyle w:val="7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C5DEB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9BFB9">
    <w:pPr>
      <w:pStyle w:val="4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027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5D5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36E8"/>
    <w:rsid w:val="000F4C34"/>
    <w:rsid w:val="000F5A84"/>
    <w:rsid w:val="001003D5"/>
    <w:rsid w:val="00100A8E"/>
    <w:rsid w:val="001016AE"/>
    <w:rsid w:val="00103353"/>
    <w:rsid w:val="00104D16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57F3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0602"/>
    <w:rsid w:val="001B29AE"/>
    <w:rsid w:val="001B2AD9"/>
    <w:rsid w:val="001B2F0B"/>
    <w:rsid w:val="001B365B"/>
    <w:rsid w:val="001B5267"/>
    <w:rsid w:val="001B5C22"/>
    <w:rsid w:val="001B6049"/>
    <w:rsid w:val="001B70F2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68DF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091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0CCE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29CE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2D2"/>
    <w:rsid w:val="005D36A2"/>
    <w:rsid w:val="005D405C"/>
    <w:rsid w:val="005D5164"/>
    <w:rsid w:val="005D640C"/>
    <w:rsid w:val="005D6E60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B459D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CCD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71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1FCF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46FE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66B89"/>
    <w:rsid w:val="00870136"/>
    <w:rsid w:val="00871784"/>
    <w:rsid w:val="00871FAF"/>
    <w:rsid w:val="00872961"/>
    <w:rsid w:val="00874A62"/>
    <w:rsid w:val="00876B9A"/>
    <w:rsid w:val="00877AF1"/>
    <w:rsid w:val="00877FAC"/>
    <w:rsid w:val="00880794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A6C83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2EB4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1F10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367E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37D47"/>
    <w:rsid w:val="00A4049A"/>
    <w:rsid w:val="00A41C65"/>
    <w:rsid w:val="00A464A8"/>
    <w:rsid w:val="00A46AE4"/>
    <w:rsid w:val="00A46C15"/>
    <w:rsid w:val="00A47241"/>
    <w:rsid w:val="00A477A5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97EE4"/>
    <w:rsid w:val="00AA02A3"/>
    <w:rsid w:val="00AA04B3"/>
    <w:rsid w:val="00AA15B0"/>
    <w:rsid w:val="00AA1817"/>
    <w:rsid w:val="00AA238F"/>
    <w:rsid w:val="00AA6319"/>
    <w:rsid w:val="00AA68AD"/>
    <w:rsid w:val="00AA7EAF"/>
    <w:rsid w:val="00AB10B1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63D7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2609"/>
    <w:rsid w:val="00D13342"/>
    <w:rsid w:val="00D15F30"/>
    <w:rsid w:val="00D16B06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47EE5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27B6E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23E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4D4C"/>
    <w:rsid w:val="00FD65BA"/>
    <w:rsid w:val="00FE14E6"/>
    <w:rsid w:val="00FE175C"/>
    <w:rsid w:val="00FE3051"/>
    <w:rsid w:val="00FE32B5"/>
    <w:rsid w:val="00FE6C39"/>
    <w:rsid w:val="00FE6F35"/>
    <w:rsid w:val="00FE7908"/>
    <w:rsid w:val="00FE7A17"/>
    <w:rsid w:val="00FF15A0"/>
    <w:rsid w:val="00FF1724"/>
    <w:rsid w:val="00FF2862"/>
    <w:rsid w:val="00FF3A40"/>
    <w:rsid w:val="00FF42FF"/>
    <w:rsid w:val="00FF69B6"/>
    <w:rsid w:val="00FF77D4"/>
    <w:rsid w:val="0AA1970C"/>
    <w:rsid w:val="0F040A6B"/>
    <w:rsid w:val="0F7F0EA5"/>
    <w:rsid w:val="11E84674"/>
    <w:rsid w:val="134E6759"/>
    <w:rsid w:val="17A816B7"/>
    <w:rsid w:val="185F1A05"/>
    <w:rsid w:val="1A7CA4C8"/>
    <w:rsid w:val="1D7D5129"/>
    <w:rsid w:val="1EE367D7"/>
    <w:rsid w:val="1FBE4D8F"/>
    <w:rsid w:val="240344BC"/>
    <w:rsid w:val="267D25BB"/>
    <w:rsid w:val="27BBD431"/>
    <w:rsid w:val="29FB622F"/>
    <w:rsid w:val="2A9E1303"/>
    <w:rsid w:val="2B5FF6DB"/>
    <w:rsid w:val="2BE6AC9B"/>
    <w:rsid w:val="2E122953"/>
    <w:rsid w:val="32E7C95C"/>
    <w:rsid w:val="330E1EA2"/>
    <w:rsid w:val="37E613F9"/>
    <w:rsid w:val="37FD3078"/>
    <w:rsid w:val="37FF3550"/>
    <w:rsid w:val="37FFC416"/>
    <w:rsid w:val="38663891"/>
    <w:rsid w:val="3991049D"/>
    <w:rsid w:val="3A4D0C68"/>
    <w:rsid w:val="3AFCCEEC"/>
    <w:rsid w:val="3B6BE7B6"/>
    <w:rsid w:val="3BB8F234"/>
    <w:rsid w:val="3BEA624A"/>
    <w:rsid w:val="3BFF18CE"/>
    <w:rsid w:val="3DEE90AB"/>
    <w:rsid w:val="3F9F0BD7"/>
    <w:rsid w:val="3FDD0733"/>
    <w:rsid w:val="3FFF6105"/>
    <w:rsid w:val="433D2677"/>
    <w:rsid w:val="46786CF3"/>
    <w:rsid w:val="467F7B33"/>
    <w:rsid w:val="4B94077D"/>
    <w:rsid w:val="4E1161B7"/>
    <w:rsid w:val="4F7A1CAF"/>
    <w:rsid w:val="4FD20CC7"/>
    <w:rsid w:val="51FC00CA"/>
    <w:rsid w:val="53C71634"/>
    <w:rsid w:val="575FFACA"/>
    <w:rsid w:val="57E3A12B"/>
    <w:rsid w:val="5AD833DD"/>
    <w:rsid w:val="5B732364"/>
    <w:rsid w:val="5D5E7442"/>
    <w:rsid w:val="5DFC282D"/>
    <w:rsid w:val="5EF2E06A"/>
    <w:rsid w:val="5F7BA06F"/>
    <w:rsid w:val="5FFB8B9E"/>
    <w:rsid w:val="5FFEE2BA"/>
    <w:rsid w:val="63173D8C"/>
    <w:rsid w:val="635C0E45"/>
    <w:rsid w:val="635E38F3"/>
    <w:rsid w:val="6759214B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A7A294F"/>
    <w:rsid w:val="7BFB777A"/>
    <w:rsid w:val="7C6FD634"/>
    <w:rsid w:val="7CFD98D0"/>
    <w:rsid w:val="7D3F1C6F"/>
    <w:rsid w:val="7DD708D6"/>
    <w:rsid w:val="7DFDEA90"/>
    <w:rsid w:val="7E2E3C47"/>
    <w:rsid w:val="7E6C1469"/>
    <w:rsid w:val="7E7F9694"/>
    <w:rsid w:val="7EBD4090"/>
    <w:rsid w:val="7EC02D84"/>
    <w:rsid w:val="7ED31B78"/>
    <w:rsid w:val="7EDBAFF3"/>
    <w:rsid w:val="7EF747EC"/>
    <w:rsid w:val="7F77EEF0"/>
    <w:rsid w:val="7FAF3ABE"/>
    <w:rsid w:val="7FB39A33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E6FC9C2"/>
    <w:rsid w:val="BF6D5DAF"/>
    <w:rsid w:val="BFF77C0B"/>
    <w:rsid w:val="BFFDAAF4"/>
    <w:rsid w:val="C5FF39C5"/>
    <w:rsid w:val="CBD7604C"/>
    <w:rsid w:val="CEBB6DEA"/>
    <w:rsid w:val="CFCD6845"/>
    <w:rsid w:val="D2FB4A8E"/>
    <w:rsid w:val="D73E2288"/>
    <w:rsid w:val="D74702B9"/>
    <w:rsid w:val="D7FA1461"/>
    <w:rsid w:val="D7FEEC13"/>
    <w:rsid w:val="D85F927C"/>
    <w:rsid w:val="DA36F804"/>
    <w:rsid w:val="DA4EB5A9"/>
    <w:rsid w:val="DBFF19CE"/>
    <w:rsid w:val="DDF37419"/>
    <w:rsid w:val="DEBB4320"/>
    <w:rsid w:val="DEF7AEA1"/>
    <w:rsid w:val="DF3F4817"/>
    <w:rsid w:val="DF99965B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B976A6A"/>
    <w:rsid w:val="FDAF2858"/>
    <w:rsid w:val="FDB31407"/>
    <w:rsid w:val="FDC0784C"/>
    <w:rsid w:val="FDD70C10"/>
    <w:rsid w:val="FDF707F5"/>
    <w:rsid w:val="FDF70D3D"/>
    <w:rsid w:val="FDFBF706"/>
    <w:rsid w:val="FEDD9D80"/>
    <w:rsid w:val="FF5F229B"/>
    <w:rsid w:val="FF6D1282"/>
    <w:rsid w:val="FF7E87D2"/>
    <w:rsid w:val="FF7F2286"/>
    <w:rsid w:val="FFAAAF4F"/>
    <w:rsid w:val="FFB3DA73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Emphasis"/>
    <w:basedOn w:val="12"/>
    <w:qFormat/>
    <w:uiPriority w:val="20"/>
    <w:rPr>
      <w:i/>
    </w:rPr>
  </w:style>
  <w:style w:type="character" w:styleId="16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20">
    <w:name w:val="日期 字符"/>
    <w:basedOn w:val="12"/>
    <w:link w:val="5"/>
    <w:semiHidden/>
    <w:qFormat/>
    <w:uiPriority w:val="99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3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4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5">
    <w:name w:val="批注主题 字符"/>
    <w:basedOn w:val="24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6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9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0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952</Words>
  <Characters>1261</Characters>
  <Lines>1369</Lines>
  <Paragraphs>327</Paragraphs>
  <TotalTime>62</TotalTime>
  <ScaleCrop>false</ScaleCrop>
  <LinksUpToDate>false</LinksUpToDate>
  <CharactersWithSpaces>1359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2025-03-18T00:15:00Z</dcterms:created>
  <dc:creator>wangyongpo</dc:creator>
  <cp:lastModifiedBy>longx</cp:lastModifiedBy>
  <cp:lastPrinted>2025-05-16T14:55:00Z</cp:lastPrinted>
  <dcterms:modified xsi:type="dcterms:W3CDTF">2025-05-16T08:20:17Z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eyJoZGlkIjoiMzU3NTJjOTI0MGQ5OWMwYWI1ZWFkYTQ3MWNkNjVlYWQifQ==</vt:lpwstr>
  </property>
  <property fmtid="{D5CDD505-2E9C-101B-9397-08002B2CF9AE}" pid="4" name="ICV">
    <vt:lpwstr>7CD392080FC24612935AE52DE605BAFC_13</vt:lpwstr>
  </property>
</Properties>
</file>