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1"/>
        <w:tblW w:w="955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330"/>
        <w:gridCol w:w="938"/>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exac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7"/>
            <w:vAlign w:val="center"/>
          </w:tcPr>
          <w:p>
            <w:pPr>
              <w:spacing w:line="240" w:lineRule="exact"/>
              <w:jc w:val="left"/>
              <w:rPr>
                <w:rFonts w:hint="default" w:ascii="仿宋" w:hAnsi="仿宋" w:eastAsia="仿宋" w:cs="仿宋"/>
                <w:color w:val="000000"/>
                <w:sz w:val="21"/>
                <w:szCs w:val="21"/>
                <w:lang w:val="en-US" w:eastAsia="zh-CN"/>
              </w:rPr>
            </w:pPr>
            <w:r>
              <w:rPr>
                <w:rFonts w:hint="default" w:ascii="仿宋" w:hAnsi="仿宋" w:eastAsia="仿宋" w:cs="仿宋"/>
                <w:color w:val="000000"/>
                <w:sz w:val="21"/>
                <w:szCs w:val="21"/>
                <w:lang w:val="en-US" w:eastAsia="zh-CN"/>
              </w:rPr>
              <w:t>“生命禁区”的歌声</w:t>
            </w:r>
          </w:p>
          <w:p>
            <w:pPr>
              <w:spacing w:line="240" w:lineRule="exact"/>
              <w:jc w:val="left"/>
              <w:rPr>
                <w:rFonts w:hint="eastAsia" w:ascii="仿宋" w:hAnsi="仿宋" w:eastAsia="仿宋" w:cs="仿宋"/>
                <w:color w:val="000000"/>
                <w:sz w:val="21"/>
                <w:szCs w:val="21"/>
              </w:rPr>
            </w:pPr>
            <w:r>
              <w:rPr>
                <w:rFonts w:hint="default" w:ascii="仿宋" w:hAnsi="仿宋" w:eastAsia="仿宋" w:cs="仿宋"/>
                <w:color w:val="000000"/>
                <w:sz w:val="21"/>
                <w:szCs w:val="21"/>
                <w:lang w:val="en-US" w:eastAsia="zh-CN"/>
              </w:rPr>
              <w:t>嘎色拉姆、美朵拉姆追梦记</w:t>
            </w:r>
          </w:p>
        </w:tc>
        <w:tc>
          <w:tcPr>
            <w:tcW w:w="82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项目</w:t>
            </w:r>
          </w:p>
        </w:tc>
        <w:tc>
          <w:tcPr>
            <w:tcW w:w="2919" w:type="dxa"/>
            <w:gridSpan w:val="3"/>
            <w:vAlign w:val="center"/>
          </w:tcPr>
          <w:p>
            <w:pPr>
              <w:rPr>
                <w:rFonts w:hint="default" w:ascii="仿宋_GB2312" w:eastAsia="仿宋_GB2312"/>
                <w:color w:val="000000"/>
                <w:sz w:val="28"/>
                <w:lang w:val="en-US" w:eastAsia="zh-CN"/>
              </w:rPr>
            </w:pPr>
            <w:r>
              <w:rPr>
                <w:rFonts w:hint="eastAsia" w:ascii="仿宋" w:hAnsi="仿宋" w:eastAsia="仿宋" w:cs="仿宋"/>
                <w:color w:val="000000"/>
                <w:sz w:val="22"/>
                <w:szCs w:val="18"/>
                <w:lang w:val="en-US" w:eastAsia="zh-CN"/>
              </w:rPr>
              <w:t>新闻专题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134"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字数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7"/>
            <w:vMerge w:val="restart"/>
            <w:vAlign w:val="center"/>
          </w:tcPr>
          <w:p>
            <w:pPr>
              <w:spacing w:line="240" w:lineRule="exact"/>
              <w:jc w:val="left"/>
              <w:rPr>
                <w:rFonts w:hint="default" w:ascii="华文中宋" w:hAnsi="华文中宋" w:eastAsia="华文中宋"/>
                <w:color w:val="000000"/>
                <w:sz w:val="21"/>
                <w:szCs w:val="21"/>
                <w:lang w:val="en-US" w:eastAsia="zh-CN"/>
              </w:rPr>
            </w:pPr>
            <w:r>
              <w:rPr>
                <w:rFonts w:hint="eastAsia" w:ascii="仿宋" w:hAnsi="仿宋" w:eastAsia="仿宋" w:cs="仿宋"/>
                <w:color w:val="000000"/>
                <w:sz w:val="21"/>
                <w:szCs w:val="21"/>
                <w:lang w:val="en-US" w:eastAsia="zh-CN"/>
              </w:rPr>
              <w:t>0时9分13秒</w:t>
            </w:r>
          </w:p>
        </w:tc>
        <w:tc>
          <w:tcPr>
            <w:tcW w:w="82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2919" w:type="dxa"/>
            <w:gridSpan w:val="3"/>
            <w:vAlign w:val="center"/>
          </w:tcPr>
          <w:p>
            <w:pPr>
              <w:spacing w:line="260" w:lineRule="exact"/>
              <w:rPr>
                <w:rFonts w:ascii="仿宋_GB2312" w:hAnsi="仿宋"/>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1134" w:type="dxa"/>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4679" w:type="dxa"/>
            <w:gridSpan w:val="7"/>
            <w:vMerge w:val="continue"/>
            <w:tcBorders>
              <w:bottom w:val="single" w:color="auto" w:sz="4" w:space="0"/>
            </w:tcBorders>
            <w:vAlign w:val="center"/>
          </w:tcPr>
          <w:p>
            <w:pPr>
              <w:spacing w:line="380" w:lineRule="exact"/>
              <w:ind w:firstLine="560"/>
              <w:jc w:val="left"/>
              <w:rPr>
                <w:rFonts w:ascii="华文中宋" w:hAnsi="华文中宋" w:eastAsia="华文中宋"/>
                <w:color w:val="000000"/>
                <w:sz w:val="21"/>
                <w:szCs w:val="21"/>
              </w:rPr>
            </w:pPr>
          </w:p>
        </w:tc>
        <w:tc>
          <w:tcPr>
            <w:tcW w:w="82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2919" w:type="dxa"/>
            <w:gridSpan w:val="3"/>
            <w:tcBorders>
              <w:bottom w:val="single" w:color="auto" w:sz="4" w:space="0"/>
            </w:tcBorders>
            <w:vAlign w:val="center"/>
          </w:tcPr>
          <w:p>
            <w:pPr>
              <w:spacing w:line="260" w:lineRule="exact"/>
              <w:rPr>
                <w:rFonts w:hint="eastAsia" w:ascii="仿宋" w:hAnsi="仿宋" w:eastAsia="仿宋" w:cs="仿宋"/>
                <w:color w:val="000000"/>
                <w:sz w:val="22"/>
                <w:szCs w:val="18"/>
                <w:lang w:val="en-US" w:eastAsia="zh-CN"/>
              </w:rPr>
            </w:pPr>
            <w:r>
              <w:rPr>
                <w:rFonts w:hint="eastAsia" w:ascii="仿宋" w:hAnsi="仿宋" w:eastAsia="仿宋" w:cs="仿宋"/>
                <w:color w:val="000000"/>
                <w:sz w:val="22"/>
                <w:szCs w:val="18"/>
                <w:lang w:val="en-US" w:eastAsia="zh-CN"/>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134" w:type="dxa"/>
            <w:tcBorders>
              <w:bottom w:val="single" w:color="auto" w:sz="4" w:space="0"/>
            </w:tcBorders>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作者</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7"/>
            <w:tcBorders>
              <w:bottom w:val="single" w:color="auto" w:sz="4" w:space="0"/>
            </w:tcBorders>
            <w:vAlign w:val="center"/>
          </w:tcPr>
          <w:p>
            <w:pPr>
              <w:spacing w:line="240" w:lineRule="exact"/>
              <w:jc w:val="left"/>
              <w:rPr>
                <w:rFonts w:hint="default" w:ascii="华文中宋" w:hAnsi="华文中宋" w:eastAsia="华文中宋"/>
                <w:color w:val="000000"/>
                <w:sz w:val="21"/>
                <w:szCs w:val="21"/>
                <w:lang w:val="en-US" w:eastAsia="zh-CN"/>
              </w:rPr>
            </w:pPr>
            <w:r>
              <w:rPr>
                <w:rFonts w:hint="eastAsia" w:ascii="仿宋" w:hAnsi="仿宋" w:eastAsia="仿宋" w:cs="仿宋"/>
                <w:color w:val="000000"/>
                <w:sz w:val="22"/>
                <w:szCs w:val="18"/>
                <w:lang w:val="en-US" w:eastAsia="zh-CN"/>
              </w:rPr>
              <w:t>凃琼 邢矗</w:t>
            </w:r>
          </w:p>
        </w:tc>
        <w:tc>
          <w:tcPr>
            <w:tcW w:w="82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2919" w:type="dxa"/>
            <w:gridSpan w:val="3"/>
            <w:tcBorders>
              <w:bottom w:val="single" w:color="auto" w:sz="4" w:space="0"/>
            </w:tcBorders>
            <w:vAlign w:val="center"/>
          </w:tcPr>
          <w:p>
            <w:pPr>
              <w:spacing w:line="240" w:lineRule="exact"/>
              <w:rPr>
                <w:rFonts w:hint="default" w:ascii="仿宋" w:hAnsi="仿宋" w:eastAsia="仿宋" w:cs="仿宋"/>
                <w:color w:val="000000"/>
                <w:sz w:val="22"/>
                <w:szCs w:val="18"/>
                <w:lang w:val="en-US" w:eastAsia="zh-CN"/>
              </w:rPr>
            </w:pPr>
            <w:bookmarkStart w:id="0" w:name="_GoBack"/>
            <w:r>
              <w:rPr>
                <w:rFonts w:hint="eastAsia" w:ascii="仿宋" w:hAnsi="仿宋" w:eastAsia="仿宋" w:cs="仿宋"/>
                <w:color w:val="000000"/>
                <w:sz w:val="22"/>
                <w:szCs w:val="18"/>
                <w:lang w:val="en-US" w:eastAsia="zh-CN"/>
              </w:rPr>
              <w:t>谢蕍 吴玥姗 章舒 宋春蓉</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tc>
        <w:tc>
          <w:tcPr>
            <w:tcW w:w="3686" w:type="dxa"/>
            <w:gridSpan w:val="5"/>
            <w:vAlign w:val="center"/>
          </w:tcPr>
          <w:p>
            <w:pPr>
              <w:spacing w:line="260" w:lineRule="exact"/>
              <w:ind w:firstLine="420"/>
              <w:rPr>
                <w:rFonts w:hint="default" w:ascii="仿宋_GB2312" w:hAnsi="仿宋" w:eastAsia="仿宋_GB2312"/>
                <w:color w:val="000000"/>
                <w:szCs w:val="21"/>
                <w:lang w:val="en-US" w:eastAsia="zh-CN"/>
              </w:rPr>
            </w:pPr>
            <w:r>
              <w:rPr>
                <w:rFonts w:hint="eastAsia" w:ascii="仿宋" w:hAnsi="仿宋" w:eastAsia="仿宋" w:cs="仿宋"/>
                <w:color w:val="000000"/>
                <w:sz w:val="21"/>
                <w:szCs w:val="21"/>
                <w:lang w:val="en-US" w:eastAsia="zh-CN"/>
              </w:rPr>
              <w:t>拉萨市融媒体中心</w:t>
            </w:r>
          </w:p>
        </w:tc>
        <w:tc>
          <w:tcPr>
            <w:tcW w:w="1819" w:type="dxa"/>
            <w:gridSpan w:val="3"/>
            <w:vAlign w:val="center"/>
          </w:tcPr>
          <w:p>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pPr>
              <w:spacing w:line="260" w:lineRule="exact"/>
              <w:rPr>
                <w:rFonts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2919" w:type="dxa"/>
            <w:gridSpan w:val="3"/>
            <w:vAlign w:val="center"/>
          </w:tcPr>
          <w:p>
            <w:pPr>
              <w:spacing w:line="260" w:lineRule="exact"/>
              <w:rPr>
                <w:rFonts w:hint="default" w:ascii="仿宋_GB2312" w:hAnsi="仿宋" w:eastAsia="仿宋_GB2312"/>
                <w:color w:val="000000"/>
                <w:sz w:val="18"/>
                <w:szCs w:val="18"/>
                <w:highlight w:val="green"/>
                <w:lang w:val="en-US" w:eastAsia="zh-CN"/>
              </w:rPr>
            </w:pPr>
            <w:r>
              <w:rPr>
                <w:rFonts w:hint="eastAsia" w:ascii="仿宋" w:hAnsi="仿宋" w:eastAsia="仿宋" w:cs="仿宋"/>
                <w:color w:val="000000"/>
                <w:sz w:val="21"/>
                <w:szCs w:val="21"/>
                <w:lang w:val="en-US" w:eastAsia="zh-CN"/>
              </w:rPr>
              <w:t>“拉萨融媒”抖音号、视频号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exact"/>
        </w:trPr>
        <w:tc>
          <w:tcPr>
            <w:tcW w:w="1418"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pPr>
              <w:spacing w:line="260" w:lineRule="exact"/>
              <w:rPr>
                <w:rFonts w:ascii="仿宋_GB2312" w:hAnsi="仿宋"/>
                <w:color w:val="000000"/>
                <w:szCs w:val="21"/>
              </w:rPr>
            </w:pPr>
          </w:p>
        </w:tc>
        <w:tc>
          <w:tcPr>
            <w:tcW w:w="993"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3745" w:type="dxa"/>
            <w:gridSpan w:val="4"/>
            <w:vAlign w:val="center"/>
          </w:tcPr>
          <w:p>
            <w:pPr>
              <w:spacing w:line="260" w:lineRule="exact"/>
              <w:rPr>
                <w:rFonts w:hint="default" w:ascii="仿宋_GB2312" w:hAnsi="仿宋" w:eastAsia="仿宋_GB2312"/>
                <w:color w:val="000000"/>
                <w:szCs w:val="21"/>
                <w:lang w:val="en-US" w:eastAsia="zh-CN"/>
              </w:rPr>
            </w:pPr>
            <w:r>
              <w:rPr>
                <w:rFonts w:hint="eastAsia" w:ascii="仿宋" w:hAnsi="仿宋" w:eastAsia="仿宋" w:cs="仿宋"/>
                <w:color w:val="000000"/>
                <w:sz w:val="21"/>
                <w:szCs w:val="21"/>
                <w:lang w:val="en-US" w:eastAsia="zh-CN"/>
              </w:rPr>
              <w:t>2024年12月3日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18" w:type="dxa"/>
            <w:gridSpan w:val="2"/>
            <w:vAlign w:val="center"/>
          </w:tcPr>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pPr>
              <w:spacing w:line="320" w:lineRule="exact"/>
              <w:jc w:val="center"/>
              <w:rPr>
                <w:rFonts w:ascii="仿宋_GB2312" w:hAnsi="仿宋"/>
                <w:color w:val="000000"/>
                <w:szCs w:val="21"/>
              </w:rPr>
            </w:pPr>
            <w:r>
              <w:rPr>
                <w:rFonts w:hint="eastAsia" w:ascii="华文中宋" w:hAnsi="华文中宋" w:eastAsia="华文中宋"/>
                <w:color w:val="000000"/>
                <w:sz w:val="24"/>
                <w:szCs w:val="21"/>
              </w:rPr>
              <w:t>网址</w:t>
            </w:r>
          </w:p>
        </w:tc>
        <w:tc>
          <w:tcPr>
            <w:tcW w:w="5221" w:type="dxa"/>
            <w:gridSpan w:val="7"/>
            <w:vAlign w:val="center"/>
          </w:tcPr>
          <w:p>
            <w:pPr>
              <w:spacing w:line="260" w:lineRule="exact"/>
              <w:rPr>
                <w:rFonts w:ascii="华文中宋" w:hAnsi="华文中宋" w:eastAsia="华文中宋"/>
                <w:color w:val="000000"/>
                <w:sz w:val="28"/>
              </w:rPr>
            </w:pPr>
            <w:r>
              <w:rPr>
                <w:rFonts w:hint="eastAsia" w:ascii="仿宋" w:hAnsi="仿宋" w:eastAsia="仿宋" w:cs="仿宋"/>
                <w:color w:val="000000"/>
                <w:sz w:val="21"/>
                <w:szCs w:val="21"/>
                <w:lang w:val="en-US" w:eastAsia="zh-CN"/>
              </w:rPr>
              <w:t>https://www.douyin.com/user/MS4wLjABAAAAEdgU8nJlGY33JT_WFbsnC6_QIidLg9GSTqaSkVdkviE?from_tab_name=main&amp;modal_id=7443864953838259506</w:t>
            </w:r>
          </w:p>
        </w:tc>
        <w:tc>
          <w:tcPr>
            <w:tcW w:w="1268" w:type="dxa"/>
            <w:gridSpan w:val="2"/>
            <w:vAlign w:val="center"/>
          </w:tcPr>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是否为</w:t>
            </w:r>
          </w:p>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651" w:type="dxa"/>
            <w:vAlign w:val="center"/>
          </w:tcPr>
          <w:p>
            <w:pPr>
              <w:spacing w:line="260" w:lineRule="exact"/>
              <w:rPr>
                <w:rFonts w:ascii="华文中宋" w:hAnsi="华文中宋" w:eastAsia="华文中宋"/>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4"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424" w:type="dxa"/>
            <w:gridSpan w:val="11"/>
            <w:vAlign w:val="center"/>
          </w:tcPr>
          <w:p>
            <w:pPr>
              <w:spacing w:line="240" w:lineRule="exact"/>
              <w:ind w:firstLine="420" w:firstLineChars="20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西藏那曲是我国自然条件最恶劣的地区之一，被称为“生命禁区”。2024年5月，那曲市第二特殊教育学校盲人学生嘎色拉姆、美朵拉姆和音乐老师格桑扎西合唱的《年少的你啊》片段，通过“拉萨融媒”抖音号转发后火爆网络，穿透人心的声音、乐观向上的状态让记者当下决定跟踪报道。</w:t>
            </w:r>
          </w:p>
          <w:p>
            <w:pPr>
              <w:spacing w:line="240" w:lineRule="exact"/>
              <w:ind w:firstLine="420" w:firstLineChars="20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2024年，浙江援藏羌塘折翼天使委培计划启动，每年选派那曲优秀盲聋初中毕业生赴浙江省盲聋学校继续深造。嘎色拉姆、美朵拉姆幸运被选中，于9月赴杭州开启学习。西藏已有的特殊学校都未开设聋哑学生高中阶段课程，能去区外接受高中阶段教育，意味着两人拥有了读大学的机会。</w:t>
            </w:r>
          </w:p>
          <w:p>
            <w:pPr>
              <w:spacing w:line="240" w:lineRule="exact"/>
              <w:ind w:firstLine="420" w:firstLineChars="200"/>
              <w:rPr>
                <w:rFonts w:hint="default" w:ascii="仿宋" w:hAnsi="仿宋" w:eastAsia="仿宋"/>
                <w:color w:val="000000"/>
                <w:w w:val="95"/>
                <w:szCs w:val="21"/>
                <w:lang w:val="en-US"/>
              </w:rPr>
            </w:pPr>
            <w:r>
              <w:rPr>
                <w:rFonts w:hint="eastAsia" w:ascii="仿宋" w:hAnsi="仿宋" w:eastAsia="仿宋" w:cs="仿宋"/>
                <w:color w:val="000000"/>
                <w:sz w:val="21"/>
                <w:szCs w:val="21"/>
                <w:lang w:val="en-US" w:eastAsia="zh-CN"/>
              </w:rPr>
              <w:t>记者多次赴那曲、杭州开展跟踪报道，记录她们的追梦过程。也希望更多残疾人朋友可以像两人一样，积极拥抱人生。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424" w:type="dxa"/>
            <w:gridSpan w:val="11"/>
            <w:vAlign w:val="center"/>
          </w:tcPr>
          <w:p>
            <w:pPr>
              <w:spacing w:line="240" w:lineRule="exact"/>
              <w:ind w:firstLine="420" w:firstLineChars="200"/>
              <w:rPr>
                <w:rFonts w:hint="default"/>
                <w:lang w:val="en-US" w:eastAsia="zh-CN"/>
              </w:rPr>
            </w:pPr>
            <w:r>
              <w:rPr>
                <w:rFonts w:hint="eastAsia" w:ascii="仿宋" w:hAnsi="仿宋" w:eastAsia="仿宋" w:cs="仿宋"/>
                <w:color w:val="000000"/>
                <w:sz w:val="21"/>
                <w:szCs w:val="21"/>
                <w:lang w:val="en-US" w:eastAsia="zh-CN"/>
              </w:rPr>
              <w:t>作品播出后，在社会各界引发积极反响，在“拉萨融媒”官方抖音号、视频号上共收获近1500万播放量、22万点赞。人民日报、新华社、新华网等媒体平台转载了作品，有效扩大了宣传效果和社会影响力。更让人感恩的是，校长说过去受观念影响，很多残疾孩子是被家长藏在家中的。在新一季的招生中，许多牧区残疾孩子的家长们看了我们的报道后深受感染，希望自己的孩子像两个小姑娘一样明媚阳光，坚强地面对生活，所以特校的招生比以往容易了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trPr>
        <w:tc>
          <w:tcPr>
            <w:tcW w:w="1134"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1417" w:type="dxa"/>
            <w:gridSpan w:val="2"/>
            <w:vMerge w:val="restart"/>
            <w:vAlign w:val="center"/>
          </w:tcPr>
          <w:p>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6660" w:type="dxa"/>
            <w:gridSpan w:val="8"/>
            <w:vAlign w:val="center"/>
          </w:tcPr>
          <w:p>
            <w:pPr>
              <w:spacing w:line="240" w:lineRule="exact"/>
              <w:ind w:firstLine="420" w:firstLineChars="20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https://app.xinhuanet.com/news/article.html?articleId=d533b5a0df9aec1d35677bda732d90a3&amp;timestamp=31598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Merge w:val="continue"/>
            <w:vAlign w:val="center"/>
          </w:tcPr>
          <w:p>
            <w:pPr>
              <w:rPr>
                <w:rFonts w:ascii="仿宋" w:hAnsi="仿宋" w:eastAsia="仿宋" w:cs="仿宋"/>
                <w:color w:val="000000"/>
                <w:sz w:val="24"/>
                <w:szCs w:val="18"/>
              </w:rPr>
            </w:pP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6660" w:type="dxa"/>
            <w:gridSpan w:val="8"/>
            <w:vAlign w:val="center"/>
          </w:tcPr>
          <w:p>
            <w:pPr>
              <w:spacing w:line="240" w:lineRule="exact"/>
              <w:ind w:firstLine="420" w:firstLineChars="200"/>
              <w:rPr>
                <w:rFonts w:ascii="仿宋" w:hAnsi="仿宋" w:eastAsia="仿宋"/>
                <w:color w:val="000000"/>
                <w:szCs w:val="21"/>
              </w:rPr>
            </w:pPr>
            <w:r>
              <w:rPr>
                <w:rFonts w:hint="eastAsia" w:ascii="仿宋" w:hAnsi="仿宋" w:eastAsia="仿宋" w:cs="仿宋"/>
                <w:color w:val="000000"/>
                <w:sz w:val="21"/>
                <w:szCs w:val="21"/>
                <w:lang w:val="en-US" w:eastAsia="zh-CN"/>
              </w:rPr>
              <w:t xml:space="preserve">https://v.douyin.com/qCUnOSi5fyY/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Merge w:val="continue"/>
            <w:vAlign w:val="center"/>
          </w:tcPr>
          <w:p>
            <w:pPr>
              <w:rPr>
                <w:rFonts w:ascii="仿宋" w:hAnsi="仿宋" w:eastAsia="仿宋" w:cs="仿宋"/>
                <w:color w:val="000000"/>
                <w:sz w:val="24"/>
                <w:szCs w:val="18"/>
              </w:rPr>
            </w:pP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6660" w:type="dxa"/>
            <w:gridSpan w:val="8"/>
            <w:vAlign w:val="center"/>
          </w:tcPr>
          <w:p>
            <w:pPr>
              <w:spacing w:line="240" w:lineRule="exact"/>
              <w:ind w:firstLine="420" w:firstLineChars="200"/>
              <w:rPr>
                <w:sz w:val="15"/>
                <w:szCs w:val="15"/>
              </w:rPr>
            </w:pPr>
            <w:r>
              <w:rPr>
                <w:rFonts w:hint="eastAsia" w:ascii="仿宋" w:hAnsi="仿宋" w:eastAsia="仿宋" w:cs="仿宋"/>
                <w:color w:val="000000"/>
                <w:sz w:val="21"/>
                <w:szCs w:val="21"/>
                <w:lang w:val="en-US" w:eastAsia="zh-CN"/>
              </w:rPr>
              <w:t>https://www.peopleapp.com/column/30047653690-500005984392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Align w:val="center"/>
          </w:tcPr>
          <w:p>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pPr>
              <w:rPr>
                <w:rFonts w:hint="default" w:ascii="仿宋" w:hAnsi="仿宋" w:eastAsia="仿宋"/>
                <w:color w:val="000000"/>
                <w:sz w:val="22"/>
                <w:szCs w:val="16"/>
                <w:lang w:val="en-US" w:eastAsia="zh-CN"/>
              </w:rPr>
            </w:pPr>
            <w:r>
              <w:rPr>
                <w:rFonts w:hint="eastAsia" w:ascii="仿宋" w:hAnsi="仿宋" w:eastAsia="仿宋"/>
                <w:color w:val="000000"/>
                <w:sz w:val="22"/>
                <w:szCs w:val="16"/>
                <w:lang w:val="en-US" w:eastAsia="zh-CN"/>
              </w:rPr>
              <w:t>1447万</w:t>
            </w:r>
          </w:p>
        </w:tc>
        <w:tc>
          <w:tcPr>
            <w:tcW w:w="992" w:type="dxa"/>
            <w:gridSpan w:val="2"/>
            <w:vAlign w:val="center"/>
          </w:tcPr>
          <w:p>
            <w:pP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582" w:type="dxa"/>
            <w:gridSpan w:val="3"/>
            <w:vAlign w:val="center"/>
          </w:tcPr>
          <w:p>
            <w:pPr>
              <w:rPr>
                <w:rFonts w:hint="default" w:ascii="仿宋" w:hAnsi="仿宋" w:eastAsia="仿宋"/>
                <w:color w:val="000000"/>
                <w:szCs w:val="21"/>
                <w:lang w:val="en-US" w:eastAsia="zh-CN"/>
              </w:rPr>
            </w:pPr>
            <w:r>
              <w:rPr>
                <w:rFonts w:hint="eastAsia" w:ascii="仿宋" w:hAnsi="仿宋" w:eastAsia="仿宋" w:cs="仿宋"/>
                <w:color w:val="000000"/>
                <w:sz w:val="22"/>
                <w:szCs w:val="16"/>
                <w:lang w:val="en-US" w:eastAsia="zh-CN"/>
              </w:rPr>
              <w:t>1.38万</w:t>
            </w:r>
          </w:p>
        </w:tc>
        <w:tc>
          <w:tcPr>
            <w:tcW w:w="938" w:type="dxa"/>
            <w:vAlign w:val="center"/>
          </w:tcPr>
          <w:p>
            <w:pPr>
              <w:rPr>
                <w:rFonts w:ascii="仿宋" w:hAnsi="仿宋" w:eastAsia="仿宋"/>
                <w:color w:val="000000"/>
                <w:szCs w:val="21"/>
              </w:rPr>
            </w:pPr>
            <w:r>
              <w:rPr>
                <w:rFonts w:hint="eastAsia" w:ascii="仿宋" w:hAnsi="仿宋" w:eastAsia="仿宋" w:cs="仿宋"/>
                <w:color w:val="000000"/>
                <w:sz w:val="22"/>
                <w:szCs w:val="16"/>
              </w:rPr>
              <w:t>互动量</w:t>
            </w:r>
          </w:p>
        </w:tc>
        <w:tc>
          <w:tcPr>
            <w:tcW w:w="1651" w:type="dxa"/>
            <w:vAlign w:val="center"/>
          </w:tcPr>
          <w:p>
            <w:pPr>
              <w:rPr>
                <w:rFonts w:hint="eastAsia" w:ascii="仿宋" w:hAnsi="仿宋" w:eastAsia="仿宋" w:cs="仿宋"/>
                <w:color w:val="000000"/>
                <w:sz w:val="22"/>
                <w:szCs w:val="16"/>
                <w:lang w:val="en-US" w:eastAsia="zh-CN"/>
              </w:rPr>
            </w:pPr>
            <w:r>
              <w:rPr>
                <w:rFonts w:hint="eastAsia" w:ascii="仿宋" w:hAnsi="仿宋" w:eastAsia="仿宋" w:cs="仿宋"/>
                <w:color w:val="000000"/>
                <w:sz w:val="22"/>
                <w:szCs w:val="16"/>
                <w:lang w:val="en-US" w:eastAsia="zh-CN"/>
              </w:rPr>
              <w:t>点赞量：22万</w:t>
            </w:r>
          </w:p>
          <w:p>
            <w:pPr>
              <w:rPr>
                <w:rFonts w:hint="default"/>
                <w:lang w:val="en-US" w:eastAsia="zh-CN"/>
              </w:rPr>
            </w:pPr>
            <w:r>
              <w:rPr>
                <w:rFonts w:hint="eastAsia" w:ascii="仿宋" w:hAnsi="仿宋" w:eastAsia="仿宋" w:cs="仿宋"/>
                <w:color w:val="000000"/>
                <w:sz w:val="22"/>
                <w:szCs w:val="16"/>
                <w:lang w:val="en-US" w:eastAsia="zh-CN"/>
              </w:rPr>
              <w:t>评论量：6181条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3" w:hRule="exact"/>
        </w:trPr>
        <w:tc>
          <w:tcPr>
            <w:tcW w:w="1134" w:type="dxa"/>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424" w:type="dxa"/>
            <w:gridSpan w:val="11"/>
            <w:tcBorders>
              <w:bottom w:val="single" w:color="auto" w:sz="4" w:space="0"/>
            </w:tcBorders>
            <w:vAlign w:val="center"/>
          </w:tcPr>
          <w:p>
            <w:pPr>
              <w:spacing w:line="240" w:lineRule="exact"/>
              <w:ind w:firstLine="420" w:firstLineChars="20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这是一篇题材重大、站位高远的新闻专题佳作。2024年是新中国成立75周年、对口支援西藏30周年，是党中央的关心、祖国的日益强大和对口省市的无私支援，西藏的发展才迎来了光辉灿烂的新纪元。在新时代，像嘎色拉姆和美朵拉姆这样的特殊孩子不仅受教育权利得到充分保障，更拥有追逐梦想、共享出彩人生的机会。残疾人报道多数摆脱不了残疾人“经历坎坷”“亟须救助”等观念，在策采过程中喜欢打“情感牌”。但这部在国际残疾人日之际推出的专题片过程充满欢声笑语，以正常的视角去认识和理解残疾人，讲述西藏盲童自强不息、追求梦想的励志故事，更具感染力。</w:t>
            </w:r>
          </w:p>
          <w:p>
            <w:pPr>
              <w:spacing w:line="240" w:lineRule="exact"/>
              <w:ind w:firstLine="420" w:firstLineChars="200"/>
              <w:rPr>
                <w:rFonts w:hint="eastAsia" w:ascii="仿宋" w:hAnsi="仿宋" w:eastAsia="仿宋" w:cs="仿宋"/>
                <w:color w:val="000000"/>
                <w:sz w:val="21"/>
                <w:szCs w:val="21"/>
                <w:lang w:val="en-US" w:eastAsia="zh-CN"/>
              </w:rPr>
            </w:pPr>
          </w:p>
          <w:p>
            <w:pPr>
              <w:spacing w:line="240" w:lineRule="exact"/>
              <w:ind w:firstLine="420" w:firstLineChars="200"/>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同意上报</w:t>
            </w:r>
          </w:p>
          <w:p>
            <w:pPr>
              <w:spacing w:line="240" w:lineRule="exact"/>
              <w:ind w:firstLine="420" w:firstLineChars="200"/>
              <w:jc w:val="right"/>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 xml:space="preserve">                         签名：（盖单位公章）</w:t>
            </w:r>
          </w:p>
          <w:p>
            <w:pPr>
              <w:spacing w:line="240" w:lineRule="exact"/>
              <w:ind w:firstLine="420" w:firstLineChars="200"/>
              <w:jc w:val="right"/>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 xml:space="preserve">                                 2025年3月31日</w:t>
            </w:r>
          </w:p>
        </w:tc>
      </w:tr>
    </w:tbl>
    <w:p>
      <w:pPr>
        <w:spacing w:line="320" w:lineRule="exact"/>
        <w:jc w:val="center"/>
        <w:rPr>
          <w:rFonts w:hint="eastAsia" w:ascii="华文中宋" w:hAnsi="华文中宋" w:eastAsia="华文中宋"/>
          <w:color w:val="000000"/>
          <w:sz w:val="28"/>
        </w:rPr>
      </w:pPr>
    </w:p>
    <w:p>
      <w:pPr>
        <w:jc w:val="center"/>
        <w:rPr>
          <w:rFonts w:hint="default"/>
          <w:lang w:val="en-US" w:eastAsia="zh-CN"/>
        </w:rPr>
      </w:pPr>
    </w:p>
    <w:sectPr>
      <w:headerReference r:id="rId3" w:type="default"/>
      <w:footerReference r:id="rId5" w:type="default"/>
      <w:headerReference r:id="rId4" w:type="even"/>
      <w:footerReference r:id="rId6"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3092997"/>
    </w:sdtPr>
    <w:sdtEndPr>
      <w:rPr>
        <w:rFonts w:ascii="仿宋" w:hAnsi="仿宋" w:eastAsia="仿宋"/>
        <w:sz w:val="24"/>
      </w:rPr>
    </w:sdtEndPr>
    <w:sdtContent>
      <w:p>
        <w:pPr>
          <w:pStyle w:val="8"/>
          <w:jc w:val="right"/>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27 -</w:t>
        </w:r>
        <w:r>
          <w:rPr>
            <w:rFonts w:ascii="仿宋" w:hAnsi="仿宋" w:eastAsia="仿宋"/>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2565183"/>
    </w:sdtPr>
    <w:sdtEndPr>
      <w:rPr>
        <w:rFonts w:ascii="仿宋" w:hAnsi="仿宋" w:eastAsia="仿宋"/>
        <w:sz w:val="24"/>
      </w:rPr>
    </w:sdtEndPr>
    <w:sdtContent>
      <w:p>
        <w:pPr>
          <w:pStyle w:val="8"/>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20 -</w:t>
        </w:r>
        <w:r>
          <w:rPr>
            <w:rFonts w:ascii="仿宋" w:hAnsi="仿宋" w:eastAsia="仿宋"/>
            <w:sz w:val="24"/>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after="0" w:line="320" w:lineRule="exac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evenAndOddHeaders w:val="true"/>
  <w:drawingGridHorizontalSpacing w:val="160"/>
  <w:drawingGridVerticalSpacing w:val="435"/>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233386D"/>
    <w:rsid w:val="035C3635"/>
    <w:rsid w:val="05600E1D"/>
    <w:rsid w:val="07CC09EB"/>
    <w:rsid w:val="08D33389"/>
    <w:rsid w:val="0958438E"/>
    <w:rsid w:val="09DE0562"/>
    <w:rsid w:val="0AA1970C"/>
    <w:rsid w:val="0B41524D"/>
    <w:rsid w:val="0BFC361E"/>
    <w:rsid w:val="0C191D25"/>
    <w:rsid w:val="0E1C3D4F"/>
    <w:rsid w:val="0F7F0EA5"/>
    <w:rsid w:val="107B4D5D"/>
    <w:rsid w:val="119F3B25"/>
    <w:rsid w:val="12641821"/>
    <w:rsid w:val="13E470BD"/>
    <w:rsid w:val="1461070D"/>
    <w:rsid w:val="162A0C4B"/>
    <w:rsid w:val="185B1342"/>
    <w:rsid w:val="1A7CA4C8"/>
    <w:rsid w:val="1C5D5C5E"/>
    <w:rsid w:val="1D646B79"/>
    <w:rsid w:val="1D7D5129"/>
    <w:rsid w:val="1EE367D7"/>
    <w:rsid w:val="1F75506D"/>
    <w:rsid w:val="1FBE4D8F"/>
    <w:rsid w:val="208F795A"/>
    <w:rsid w:val="21415B4F"/>
    <w:rsid w:val="240344BC"/>
    <w:rsid w:val="24BF244B"/>
    <w:rsid w:val="25CE40DF"/>
    <w:rsid w:val="277D5407"/>
    <w:rsid w:val="27BBD431"/>
    <w:rsid w:val="28C86205"/>
    <w:rsid w:val="29BD567A"/>
    <w:rsid w:val="29D56556"/>
    <w:rsid w:val="29FB622F"/>
    <w:rsid w:val="2A950CB9"/>
    <w:rsid w:val="2B5FF6DB"/>
    <w:rsid w:val="2BB67139"/>
    <w:rsid w:val="2BE6AC9B"/>
    <w:rsid w:val="2D84050F"/>
    <w:rsid w:val="2E122953"/>
    <w:rsid w:val="310F7287"/>
    <w:rsid w:val="32E7C95C"/>
    <w:rsid w:val="34192013"/>
    <w:rsid w:val="37E613F9"/>
    <w:rsid w:val="37FD3078"/>
    <w:rsid w:val="37FF3550"/>
    <w:rsid w:val="37FFC416"/>
    <w:rsid w:val="3991049D"/>
    <w:rsid w:val="3A461688"/>
    <w:rsid w:val="3AFCCEEC"/>
    <w:rsid w:val="3B6BE7B6"/>
    <w:rsid w:val="3BEA624A"/>
    <w:rsid w:val="3BFF18CE"/>
    <w:rsid w:val="3D1B504E"/>
    <w:rsid w:val="3D7A5A4E"/>
    <w:rsid w:val="3DEE90AB"/>
    <w:rsid w:val="3E79027E"/>
    <w:rsid w:val="3EAD05AA"/>
    <w:rsid w:val="3F6258E7"/>
    <w:rsid w:val="3F9F0BD7"/>
    <w:rsid w:val="3FDD0733"/>
    <w:rsid w:val="3FFF6105"/>
    <w:rsid w:val="40161AFD"/>
    <w:rsid w:val="407056B1"/>
    <w:rsid w:val="41775519"/>
    <w:rsid w:val="446F7A2D"/>
    <w:rsid w:val="467F7B33"/>
    <w:rsid w:val="478758D4"/>
    <w:rsid w:val="48587156"/>
    <w:rsid w:val="497D77DF"/>
    <w:rsid w:val="4B94077D"/>
    <w:rsid w:val="4C324162"/>
    <w:rsid w:val="4DE90850"/>
    <w:rsid w:val="4E1161B7"/>
    <w:rsid w:val="4E8C5DAC"/>
    <w:rsid w:val="4F7A1CAF"/>
    <w:rsid w:val="4FD20CC7"/>
    <w:rsid w:val="5156444F"/>
    <w:rsid w:val="515F4F84"/>
    <w:rsid w:val="51E31192"/>
    <w:rsid w:val="51FC00CA"/>
    <w:rsid w:val="542B1F00"/>
    <w:rsid w:val="571132F2"/>
    <w:rsid w:val="573D5180"/>
    <w:rsid w:val="575FFACA"/>
    <w:rsid w:val="57E3A12B"/>
    <w:rsid w:val="584B2834"/>
    <w:rsid w:val="59CB3926"/>
    <w:rsid w:val="5A24333C"/>
    <w:rsid w:val="5A4B7783"/>
    <w:rsid w:val="5C292E8C"/>
    <w:rsid w:val="5D5E7442"/>
    <w:rsid w:val="5DFB2606"/>
    <w:rsid w:val="5DFC282D"/>
    <w:rsid w:val="5EF2E06A"/>
    <w:rsid w:val="5F1514A5"/>
    <w:rsid w:val="5F546472"/>
    <w:rsid w:val="5F7BA06F"/>
    <w:rsid w:val="5FFB8B9E"/>
    <w:rsid w:val="5FFEE2BA"/>
    <w:rsid w:val="604364E6"/>
    <w:rsid w:val="62013F63"/>
    <w:rsid w:val="628A03FC"/>
    <w:rsid w:val="67EA5618"/>
    <w:rsid w:val="694F0ABC"/>
    <w:rsid w:val="6A0E1913"/>
    <w:rsid w:val="6AC41FD2"/>
    <w:rsid w:val="6BADA4A9"/>
    <w:rsid w:val="6BD46244"/>
    <w:rsid w:val="6BFE9F4B"/>
    <w:rsid w:val="6BFF44CD"/>
    <w:rsid w:val="6C00528B"/>
    <w:rsid w:val="6CFE6DCE"/>
    <w:rsid w:val="6D1F0417"/>
    <w:rsid w:val="6D8223FC"/>
    <w:rsid w:val="6E2F3C06"/>
    <w:rsid w:val="6F6D7F02"/>
    <w:rsid w:val="6F8561D3"/>
    <w:rsid w:val="6F9817D4"/>
    <w:rsid w:val="6FBF90D1"/>
    <w:rsid w:val="6FDF00B9"/>
    <w:rsid w:val="6FEEA70C"/>
    <w:rsid w:val="6FF722AB"/>
    <w:rsid w:val="6FFD2893"/>
    <w:rsid w:val="713F5EAF"/>
    <w:rsid w:val="71BF9D52"/>
    <w:rsid w:val="71CE2C91"/>
    <w:rsid w:val="72395053"/>
    <w:rsid w:val="73C3551C"/>
    <w:rsid w:val="73CBDC39"/>
    <w:rsid w:val="742C1313"/>
    <w:rsid w:val="74FFEDA3"/>
    <w:rsid w:val="75818285"/>
    <w:rsid w:val="7687338F"/>
    <w:rsid w:val="7715973E"/>
    <w:rsid w:val="773A7DCA"/>
    <w:rsid w:val="7770062C"/>
    <w:rsid w:val="77ED3CA0"/>
    <w:rsid w:val="77EE7B2F"/>
    <w:rsid w:val="77FAB11A"/>
    <w:rsid w:val="77FD29EF"/>
    <w:rsid w:val="79AAB221"/>
    <w:rsid w:val="79F7DE36"/>
    <w:rsid w:val="7A033627"/>
    <w:rsid w:val="7BFB777A"/>
    <w:rsid w:val="7C416BFD"/>
    <w:rsid w:val="7C6FD634"/>
    <w:rsid w:val="7CFD98D0"/>
    <w:rsid w:val="7DD708D6"/>
    <w:rsid w:val="7DFDEA90"/>
    <w:rsid w:val="7E2A78DC"/>
    <w:rsid w:val="7E2E3C4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9798F54"/>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semiHidden/>
    <w:unhideWhenUsed/>
    <w:qFormat/>
    <w:uiPriority w:val="99"/>
    <w:pPr>
      <w:jc w:val="left"/>
    </w:pPr>
  </w:style>
  <w:style w:type="paragraph" w:styleId="5">
    <w:name w:val="Body Text 3"/>
    <w:basedOn w:val="1"/>
    <w:unhideWhenUsed/>
    <w:qFormat/>
    <w:uiPriority w:val="99"/>
    <w:pPr>
      <w:spacing w:after="120"/>
    </w:pPr>
    <w:rPr>
      <w:sz w:val="16"/>
      <w:szCs w:val="16"/>
    </w:rPr>
  </w:style>
  <w:style w:type="paragraph" w:styleId="6">
    <w:name w:val="Date"/>
    <w:basedOn w:val="1"/>
    <w:next w:val="1"/>
    <w:link w:val="19"/>
    <w:semiHidden/>
    <w:unhideWhenUsed/>
    <w:qFormat/>
    <w:uiPriority w:val="99"/>
    <w:pPr>
      <w:ind w:left="100" w:leftChars="2500"/>
    </w:pPr>
  </w:style>
  <w:style w:type="paragraph" w:styleId="7">
    <w:name w:val="Balloon Text"/>
    <w:basedOn w:val="1"/>
    <w:link w:val="21"/>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4"/>
    <w:semiHidden/>
    <w:unhideWhenUsed/>
    <w:qFormat/>
    <w:uiPriority w:val="99"/>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semiHidden/>
    <w:unhideWhenUsed/>
    <w:qFormat/>
    <w:uiPriority w:val="99"/>
    <w:rPr>
      <w:sz w:val="21"/>
      <w:szCs w:val="21"/>
    </w:rPr>
  </w:style>
  <w:style w:type="character" w:customStyle="1" w:styleId="17">
    <w:name w:val="页眉 Char"/>
    <w:basedOn w:val="13"/>
    <w:link w:val="9"/>
    <w:qFormat/>
    <w:uiPriority w:val="99"/>
    <w:rPr>
      <w:sz w:val="18"/>
      <w:szCs w:val="18"/>
    </w:rPr>
  </w:style>
  <w:style w:type="character" w:customStyle="1" w:styleId="18">
    <w:name w:val="页脚 Char"/>
    <w:basedOn w:val="13"/>
    <w:link w:val="8"/>
    <w:qFormat/>
    <w:uiPriority w:val="99"/>
    <w:rPr>
      <w:sz w:val="18"/>
      <w:szCs w:val="18"/>
    </w:rPr>
  </w:style>
  <w:style w:type="character" w:customStyle="1" w:styleId="19">
    <w:name w:val="日期 Char"/>
    <w:basedOn w:val="13"/>
    <w:link w:val="6"/>
    <w:semiHidden/>
    <w:qFormat/>
    <w:uiPriority w:val="99"/>
  </w:style>
  <w:style w:type="paragraph" w:styleId="20">
    <w:name w:val="List Paragraph"/>
    <w:basedOn w:val="1"/>
    <w:qFormat/>
    <w:uiPriority w:val="34"/>
    <w:pPr>
      <w:ind w:firstLine="420" w:firstLineChars="200"/>
    </w:pPr>
  </w:style>
  <w:style w:type="character" w:customStyle="1" w:styleId="21">
    <w:name w:val="批注框文本 Char"/>
    <w:basedOn w:val="13"/>
    <w:link w:val="7"/>
    <w:semiHidden/>
    <w:qFormat/>
    <w:uiPriority w:val="99"/>
    <w:rPr>
      <w:rFonts w:eastAsia="仿宋_GB2312" w:asciiTheme="minorHAnsi" w:hAnsiTheme="minorHAnsi"/>
      <w:kern w:val="2"/>
      <w:sz w:val="18"/>
      <w:szCs w:val="18"/>
    </w:rPr>
  </w:style>
  <w:style w:type="paragraph" w:customStyle="1" w:styleId="22">
    <w:name w:val="Char Char9 Char Char"/>
    <w:basedOn w:val="1"/>
    <w:qFormat/>
    <w:uiPriority w:val="0"/>
    <w:rPr>
      <w:rFonts w:ascii="仿宋_GB2312" w:hAnsi="Times New Roman" w:cs="Times New Roman"/>
      <w:b/>
      <w:szCs w:val="32"/>
    </w:rPr>
  </w:style>
  <w:style w:type="character" w:customStyle="1" w:styleId="23">
    <w:name w:val="批注文字 Char"/>
    <w:basedOn w:val="13"/>
    <w:link w:val="4"/>
    <w:semiHidden/>
    <w:qFormat/>
    <w:uiPriority w:val="99"/>
    <w:rPr>
      <w:rFonts w:eastAsia="仿宋_GB2312" w:asciiTheme="minorHAnsi" w:hAnsiTheme="minorHAnsi" w:cstheme="minorBidi"/>
      <w:kern w:val="2"/>
      <w:sz w:val="32"/>
      <w:szCs w:val="22"/>
    </w:rPr>
  </w:style>
  <w:style w:type="character" w:customStyle="1" w:styleId="24">
    <w:name w:val="批注主题 Char"/>
    <w:basedOn w:val="23"/>
    <w:link w:val="10"/>
    <w:semiHidden/>
    <w:qFormat/>
    <w:uiPriority w:val="99"/>
    <w:rPr>
      <w:rFonts w:eastAsia="仿宋_GB2312" w:asciiTheme="minorHAnsi" w:hAnsiTheme="minorHAnsi" w:cstheme="minorBidi"/>
      <w:b/>
      <w:bCs/>
      <w:kern w:val="2"/>
      <w:sz w:val="32"/>
      <w:szCs w:val="22"/>
    </w:rPr>
  </w:style>
  <w:style w:type="paragraph" w:customStyle="1" w:styleId="25">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6">
    <w:name w:val="未处理的提及1"/>
    <w:basedOn w:val="13"/>
    <w:semiHidden/>
    <w:unhideWhenUsed/>
    <w:qFormat/>
    <w:uiPriority w:val="99"/>
    <w:rPr>
      <w:color w:val="605E5C"/>
      <w:shd w:val="clear" w:color="auto" w:fill="E1DFDD"/>
    </w:rPr>
  </w:style>
  <w:style w:type="paragraph" w:customStyle="1" w:styleId="27">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8">
    <w:name w:val="Revision"/>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9">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1035</Words>
  <Characters>1388</Characters>
  <Lines>102</Lines>
  <Paragraphs>28</Paragraphs>
  <TotalTime>27</TotalTime>
  <ScaleCrop>false</ScaleCrop>
  <LinksUpToDate>false</LinksUpToDate>
  <CharactersWithSpaces>1460</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2025-03-13T16:15:00Z</dcterms:created>
  <dc:creator>wangyongpo</dc:creator>
  <cp:lastModifiedBy>子沫</cp:lastModifiedBy>
  <cp:lastPrinted>2025-04-03T11:27:00Z</cp:lastPrinted>
  <dcterms:modified xsi:type="dcterms:W3CDTF">2025-05-15T12:16:54Z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KSOTemplateDocerSaveRecord">
    <vt:lpwstr>eyJoZGlkIjoiODM2YTUxYzc2NDdhNGNjNDgxNTIyNjU4YzM1ZGU0OWEiLCJ1c2VySWQiOiI0OTI2Njc3MjkifQ==</vt:lpwstr>
  </property>
  <property fmtid="{D5CDD505-2E9C-101B-9397-08002B2CF9AE}" pid="4" name="ICV">
    <vt:lpwstr>CE0C40BA40AA4924B4C8EE11BC3CDCA8_13</vt:lpwstr>
  </property>
</Properties>
</file>