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008C13">
      <w:pPr>
        <w:widowControl w:val="0"/>
        <w:spacing w:line="520" w:lineRule="exact"/>
        <w:rPr>
          <w:rFonts w:hint="eastAsia" w:ascii="黑体" w:hAnsi="黑体" w:eastAsia="黑体" w:cs="仿宋"/>
          <w:kern w:val="0"/>
          <w:sz w:val="32"/>
          <w:szCs w:val="32"/>
        </w:rPr>
      </w:pPr>
      <w:r>
        <w:rPr>
          <w:rFonts w:hint="eastAsia" w:ascii="黑体" w:hAnsi="黑体" w:eastAsia="黑体" w:cs="仿宋"/>
          <w:kern w:val="0"/>
          <w:sz w:val="32"/>
          <w:szCs w:val="32"/>
          <w:lang w:val="zh-CN"/>
        </w:rPr>
        <w:t>附件3</w:t>
      </w:r>
    </w:p>
    <w:p w14:paraId="70363066">
      <w:pPr>
        <w:pStyle w:val="3"/>
        <w:widowControl w:val="0"/>
        <w:spacing w:before="0" w:beforeAutospacing="0" w:after="0" w:afterAutospacing="0" w:line="620" w:lineRule="exact"/>
        <w:jc w:val="center"/>
        <w:rPr>
          <w:rFonts w:hint="eastAsia" w:ascii="Arial Unicode MS" w:hAnsi="华文中宋" w:eastAsia="Arial Unicode MS" w:cs="Times New Roman"/>
          <w:color w:val="000000"/>
          <w:kern w:val="2"/>
          <w:sz w:val="44"/>
          <w:szCs w:val="36"/>
        </w:rPr>
      </w:pPr>
      <w:r>
        <w:rPr>
          <w:rFonts w:hint="default" w:ascii="Arial Unicode MS" w:hAnsi="华文中宋" w:eastAsia="Arial Unicode MS" w:cs="Times New Roman"/>
          <w:color w:val="000000"/>
          <w:kern w:val="2"/>
          <w:sz w:val="44"/>
          <w:szCs w:val="36"/>
          <w:lang w:val="en-US" w:eastAsia="zh-CN"/>
        </w:rPr>
        <w:t>副刊</w:t>
      </w:r>
      <w:r>
        <w:rPr>
          <w:rFonts w:hint="eastAsia" w:ascii="Arial Unicode MS" w:hAnsi="华文中宋" w:eastAsia="Arial Unicode MS" w:cs="Times New Roman"/>
          <w:color w:val="000000"/>
          <w:kern w:val="2"/>
          <w:sz w:val="44"/>
          <w:szCs w:val="36"/>
        </w:rPr>
        <w:t>参评</w:t>
      </w:r>
      <w:r>
        <w:rPr>
          <w:rFonts w:hint="eastAsia" w:ascii="Arial Unicode MS" w:hAnsi="华文中宋" w:eastAsia="Arial Unicode MS" w:cs="Times New Roman"/>
          <w:color w:val="000000"/>
          <w:kern w:val="2"/>
          <w:sz w:val="44"/>
          <w:szCs w:val="36"/>
          <w:lang w:val="en-US" w:eastAsia="zh-CN"/>
        </w:rPr>
        <w:t>作品</w:t>
      </w:r>
      <w:r>
        <w:rPr>
          <w:rFonts w:hint="eastAsia" w:ascii="Arial Unicode MS" w:hAnsi="华文中宋" w:eastAsia="Arial Unicode MS" w:cs="Times New Roman"/>
          <w:color w:val="000000"/>
          <w:kern w:val="2"/>
          <w:sz w:val="44"/>
          <w:szCs w:val="36"/>
        </w:rPr>
        <w:t>推荐表</w:t>
      </w:r>
    </w:p>
    <w:tbl>
      <w:tblPr>
        <w:tblStyle w:val="4"/>
        <w:tblW w:w="9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6"/>
        <w:gridCol w:w="502"/>
        <w:gridCol w:w="228"/>
        <w:gridCol w:w="605"/>
        <w:gridCol w:w="57"/>
        <w:gridCol w:w="1"/>
        <w:gridCol w:w="464"/>
        <w:gridCol w:w="771"/>
        <w:gridCol w:w="139"/>
        <w:gridCol w:w="724"/>
        <w:gridCol w:w="129"/>
        <w:gridCol w:w="22"/>
        <w:gridCol w:w="571"/>
        <w:gridCol w:w="569"/>
        <w:gridCol w:w="337"/>
        <w:gridCol w:w="511"/>
        <w:gridCol w:w="590"/>
        <w:gridCol w:w="2"/>
        <w:gridCol w:w="700"/>
        <w:gridCol w:w="96"/>
        <w:gridCol w:w="171"/>
        <w:gridCol w:w="483"/>
        <w:gridCol w:w="352"/>
        <w:gridCol w:w="142"/>
        <w:gridCol w:w="961"/>
      </w:tblGrid>
      <w:tr w14:paraId="43658B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3" w:hRule="exact"/>
          <w:jc w:val="center"/>
        </w:trPr>
        <w:tc>
          <w:tcPr>
            <w:tcW w:w="1489" w:type="dxa"/>
            <w:gridSpan w:val="6"/>
            <w:vMerge w:val="restart"/>
            <w:tcBorders>
              <w:top w:val="single" w:color="auto" w:sz="4" w:space="0"/>
              <w:left w:val="single" w:color="auto" w:sz="4" w:space="0"/>
              <w:right w:val="single" w:color="auto" w:sz="4" w:space="0"/>
            </w:tcBorders>
            <w:noWrap w:val="0"/>
            <w:vAlign w:val="center"/>
          </w:tcPr>
          <w:p w14:paraId="5ABB6657">
            <w:pPr>
              <w:widowControl/>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报纸名称</w:t>
            </w:r>
          </w:p>
        </w:tc>
        <w:tc>
          <w:tcPr>
            <w:tcW w:w="3389" w:type="dxa"/>
            <w:gridSpan w:val="8"/>
            <w:vMerge w:val="restart"/>
            <w:tcBorders>
              <w:top w:val="single" w:color="auto" w:sz="4" w:space="0"/>
              <w:left w:val="single" w:color="auto" w:sz="4" w:space="0"/>
              <w:right w:val="single" w:color="auto" w:sz="4" w:space="0"/>
            </w:tcBorders>
            <w:noWrap w:val="0"/>
            <w:vAlign w:val="center"/>
          </w:tcPr>
          <w:p w14:paraId="002F85CA">
            <w:pPr>
              <w:widowControl/>
              <w:snapToGrid/>
              <w:spacing w:line="260" w:lineRule="exact"/>
              <w:jc w:val="center"/>
              <w:rPr>
                <w:rFonts w:hint="eastAsia" w:ascii="仿宋" w:hAnsi="仿宋" w:eastAsia="仿宋" w:cs="仿宋"/>
                <w:color w:val="000000"/>
                <w:sz w:val="21"/>
                <w:szCs w:val="15"/>
                <w:lang w:eastAsia="zh-CN"/>
              </w:rPr>
            </w:pPr>
            <w:r>
              <w:rPr>
                <w:rFonts w:hint="eastAsia" w:ascii="仿宋_GB2312" w:hAnsi="仿宋_GB2312" w:cs="仿宋_GB2312"/>
                <w:color w:val="000000"/>
                <w:sz w:val="21"/>
                <w:szCs w:val="21"/>
                <w:lang w:val="en-US" w:eastAsia="zh-CN"/>
              </w:rPr>
              <w:t>西藏日报</w:t>
            </w:r>
            <w:r>
              <w:rPr>
                <w:rFonts w:hint="eastAsia" w:ascii="仿宋_GB2312" w:hAnsi="仿宋_GB2312" w:eastAsia="宋体" w:cs="仿宋_GB2312"/>
                <w:color w:val="000000"/>
                <w:sz w:val="21"/>
                <w:szCs w:val="21"/>
                <w:lang w:val="en-US" w:eastAsia="zh-CN"/>
              </w:rPr>
              <w:t>2025年</w:t>
            </w:r>
            <w:r>
              <w:rPr>
                <w:rFonts w:hint="eastAsia" w:ascii="仿宋_GB2312" w:hAnsi="仿宋_GB2312" w:cs="仿宋_GB2312"/>
                <w:color w:val="000000"/>
                <w:sz w:val="21"/>
                <w:szCs w:val="21"/>
                <w:lang w:val="en-US" w:eastAsia="zh-CN"/>
              </w:rPr>
              <w:t>4</w:t>
            </w:r>
            <w:r>
              <w:rPr>
                <w:rFonts w:hint="eastAsia" w:ascii="仿宋_GB2312" w:hAnsi="仿宋_GB2312" w:eastAsia="宋体" w:cs="仿宋_GB2312"/>
                <w:color w:val="000000"/>
                <w:sz w:val="21"/>
                <w:szCs w:val="21"/>
                <w:lang w:val="en-US" w:eastAsia="zh-CN"/>
              </w:rPr>
              <w:t>月</w:t>
            </w:r>
            <w:r>
              <w:rPr>
                <w:rFonts w:hint="eastAsia" w:ascii="仿宋_GB2312" w:hAnsi="仿宋_GB2312" w:cs="仿宋_GB2312"/>
                <w:color w:val="000000"/>
                <w:sz w:val="21"/>
                <w:szCs w:val="21"/>
                <w:lang w:val="en-US" w:eastAsia="zh-CN"/>
              </w:rPr>
              <w:t>16</w:t>
            </w:r>
            <w:r>
              <w:rPr>
                <w:rFonts w:hint="eastAsia" w:ascii="仿宋_GB2312" w:hAnsi="仿宋_GB2312" w:eastAsia="宋体" w:cs="仿宋_GB2312"/>
                <w:color w:val="000000"/>
                <w:sz w:val="21"/>
                <w:szCs w:val="21"/>
                <w:lang w:val="en-US" w:eastAsia="zh-CN"/>
              </w:rPr>
              <w:t>日</w:t>
            </w:r>
            <w:r>
              <w:rPr>
                <w:rFonts w:hint="eastAsia" w:ascii="仿宋" w:hAnsi="仿宋" w:eastAsia="仿宋"/>
                <w:color w:val="000000"/>
                <w:szCs w:val="21"/>
                <w:lang w:val="en-US" w:eastAsia="zh-CN"/>
              </w:rPr>
              <w:t>6、7联版</w:t>
            </w:r>
          </w:p>
        </w:tc>
        <w:tc>
          <w:tcPr>
            <w:tcW w:w="1440" w:type="dxa"/>
            <w:gridSpan w:val="4"/>
            <w:tcBorders>
              <w:top w:val="single" w:color="auto" w:sz="4" w:space="0"/>
              <w:left w:val="single" w:color="auto" w:sz="4" w:space="0"/>
              <w:bottom w:val="single" w:color="auto" w:sz="4" w:space="0"/>
              <w:right w:val="single" w:color="auto" w:sz="4" w:space="0"/>
            </w:tcBorders>
            <w:noWrap w:val="0"/>
            <w:vAlign w:val="center"/>
          </w:tcPr>
          <w:p w14:paraId="407A7755">
            <w:pPr>
              <w:widowControl/>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参评项目</w:t>
            </w:r>
          </w:p>
        </w:tc>
        <w:tc>
          <w:tcPr>
            <w:tcW w:w="2905" w:type="dxa"/>
            <w:gridSpan w:val="7"/>
            <w:tcBorders>
              <w:top w:val="single" w:color="auto" w:sz="4" w:space="0"/>
              <w:left w:val="single" w:color="auto" w:sz="4" w:space="0"/>
              <w:bottom w:val="single" w:color="auto" w:sz="4" w:space="0"/>
              <w:right w:val="single" w:color="auto" w:sz="4" w:space="0"/>
            </w:tcBorders>
            <w:noWrap w:val="0"/>
            <w:vAlign w:val="center"/>
          </w:tcPr>
          <w:p w14:paraId="4879DAC1">
            <w:pPr>
              <w:spacing w:line="500" w:lineRule="exact"/>
              <w:jc w:val="center"/>
              <w:rPr>
                <w:rFonts w:hint="default" w:ascii="仿宋" w:hAnsi="仿宋" w:eastAsia="仿宋"/>
                <w:szCs w:val="21"/>
                <w:lang w:val="en-US"/>
              </w:rPr>
            </w:pPr>
            <w:r>
              <w:rPr>
                <w:rFonts w:hint="eastAsia" w:ascii="仿宋_GB2312" w:hAnsi="仿宋_GB2312" w:cs="仿宋_GB2312"/>
                <w:color w:val="000000"/>
                <w:sz w:val="21"/>
                <w:szCs w:val="21"/>
                <w:lang w:val="en-US" w:eastAsia="zh-CN"/>
              </w:rPr>
              <w:t>副刊作品</w:t>
            </w:r>
          </w:p>
        </w:tc>
      </w:tr>
      <w:tr w14:paraId="7ADB82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489" w:type="dxa"/>
            <w:gridSpan w:val="6"/>
            <w:vMerge w:val="continue"/>
            <w:tcBorders>
              <w:left w:val="single" w:color="auto" w:sz="4" w:space="0"/>
              <w:bottom w:val="single" w:color="auto" w:sz="4" w:space="0"/>
              <w:right w:val="single" w:color="auto" w:sz="4" w:space="0"/>
            </w:tcBorders>
            <w:noWrap w:val="0"/>
            <w:vAlign w:val="center"/>
          </w:tcPr>
          <w:p w14:paraId="31A6115E">
            <w:pPr>
              <w:widowControl/>
              <w:spacing w:line="320" w:lineRule="exact"/>
              <w:jc w:val="center"/>
              <w:rPr>
                <w:rFonts w:hint="eastAsia" w:ascii="仿宋_GB2312" w:hAnsi="仿宋" w:eastAsia="仿宋_GB2312"/>
                <w:color w:val="000000"/>
                <w:sz w:val="28"/>
                <w:szCs w:val="28"/>
              </w:rPr>
            </w:pPr>
          </w:p>
        </w:tc>
        <w:tc>
          <w:tcPr>
            <w:tcW w:w="3389" w:type="dxa"/>
            <w:gridSpan w:val="8"/>
            <w:vMerge w:val="continue"/>
            <w:tcBorders>
              <w:left w:val="single" w:color="auto" w:sz="4" w:space="0"/>
              <w:bottom w:val="single" w:color="auto" w:sz="4" w:space="0"/>
              <w:right w:val="single" w:color="auto" w:sz="4" w:space="0"/>
            </w:tcBorders>
            <w:noWrap w:val="0"/>
            <w:vAlign w:val="center"/>
          </w:tcPr>
          <w:p w14:paraId="456838E8">
            <w:pPr>
              <w:widowControl/>
              <w:snapToGrid/>
              <w:spacing w:line="260" w:lineRule="exact"/>
              <w:rPr>
                <w:rFonts w:hint="eastAsia" w:ascii="仿宋" w:hAnsi="仿宋" w:eastAsia="仿宋" w:cs="仿宋"/>
                <w:color w:val="000000"/>
                <w:sz w:val="21"/>
                <w:szCs w:val="15"/>
              </w:rPr>
            </w:pPr>
          </w:p>
        </w:tc>
        <w:tc>
          <w:tcPr>
            <w:tcW w:w="1440" w:type="dxa"/>
            <w:gridSpan w:val="4"/>
            <w:tcBorders>
              <w:top w:val="single" w:color="auto" w:sz="4" w:space="0"/>
              <w:left w:val="single" w:color="auto" w:sz="4" w:space="0"/>
              <w:bottom w:val="single" w:color="auto" w:sz="4" w:space="0"/>
              <w:right w:val="single" w:color="auto" w:sz="4" w:space="0"/>
            </w:tcBorders>
            <w:noWrap w:val="0"/>
            <w:vAlign w:val="center"/>
          </w:tcPr>
          <w:p w14:paraId="5C40AE64">
            <w:pPr>
              <w:widowControl/>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刊发日期</w:t>
            </w:r>
          </w:p>
        </w:tc>
        <w:tc>
          <w:tcPr>
            <w:tcW w:w="2905" w:type="dxa"/>
            <w:gridSpan w:val="7"/>
            <w:tcBorders>
              <w:top w:val="single" w:color="auto" w:sz="4" w:space="0"/>
              <w:left w:val="single" w:color="auto" w:sz="4" w:space="0"/>
              <w:bottom w:val="single" w:color="auto" w:sz="4" w:space="0"/>
              <w:right w:val="single" w:color="auto" w:sz="4" w:space="0"/>
            </w:tcBorders>
            <w:noWrap w:val="0"/>
            <w:vAlign w:val="center"/>
          </w:tcPr>
          <w:p w14:paraId="426B1B60">
            <w:pPr>
              <w:widowControl/>
              <w:snapToGrid w:val="0"/>
              <w:rPr>
                <w:rFonts w:hint="eastAsia" w:ascii="仿宋_GB2312" w:hAnsi="仿宋" w:eastAsia="仿宋_GB2312"/>
                <w:color w:val="000000"/>
                <w:sz w:val="28"/>
                <w:szCs w:val="28"/>
              </w:rPr>
            </w:pPr>
            <w:r>
              <w:rPr>
                <w:rFonts w:hint="eastAsia" w:ascii="仿宋_GB2312" w:hAnsi="仿宋_GB2312" w:eastAsia="宋体" w:cs="仿宋_GB2312"/>
                <w:color w:val="000000"/>
                <w:sz w:val="21"/>
                <w:szCs w:val="21"/>
                <w:lang w:val="en-US" w:eastAsia="zh-CN"/>
              </w:rPr>
              <w:t>2025年</w:t>
            </w:r>
            <w:r>
              <w:rPr>
                <w:rFonts w:hint="eastAsia" w:ascii="仿宋_GB2312" w:hAnsi="仿宋_GB2312" w:cs="仿宋_GB2312"/>
                <w:color w:val="000000"/>
                <w:sz w:val="21"/>
                <w:szCs w:val="21"/>
                <w:lang w:val="en-US" w:eastAsia="zh-CN"/>
              </w:rPr>
              <w:t>4</w:t>
            </w:r>
            <w:r>
              <w:rPr>
                <w:rFonts w:hint="eastAsia" w:ascii="仿宋_GB2312" w:hAnsi="仿宋_GB2312" w:eastAsia="宋体" w:cs="仿宋_GB2312"/>
                <w:color w:val="000000"/>
                <w:sz w:val="21"/>
                <w:szCs w:val="21"/>
                <w:lang w:val="en-US" w:eastAsia="zh-CN"/>
              </w:rPr>
              <w:t>月</w:t>
            </w:r>
            <w:r>
              <w:rPr>
                <w:rFonts w:hint="eastAsia" w:ascii="仿宋_GB2312" w:hAnsi="仿宋_GB2312" w:cs="仿宋_GB2312"/>
                <w:color w:val="000000"/>
                <w:sz w:val="21"/>
                <w:szCs w:val="21"/>
                <w:lang w:val="en-US" w:eastAsia="zh-CN"/>
              </w:rPr>
              <w:t>16</w:t>
            </w:r>
            <w:r>
              <w:rPr>
                <w:rFonts w:hint="eastAsia" w:ascii="仿宋_GB2312" w:hAnsi="仿宋_GB2312" w:eastAsia="宋体" w:cs="仿宋_GB2312"/>
                <w:color w:val="000000"/>
                <w:sz w:val="21"/>
                <w:szCs w:val="21"/>
                <w:lang w:val="en-US" w:eastAsia="zh-CN"/>
              </w:rPr>
              <w:t>日</w:t>
            </w:r>
          </w:p>
        </w:tc>
      </w:tr>
      <w:tr w14:paraId="7C9954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489" w:type="dxa"/>
            <w:gridSpan w:val="6"/>
            <w:tcBorders>
              <w:top w:val="single" w:color="auto" w:sz="4" w:space="0"/>
              <w:left w:val="single" w:color="auto" w:sz="4" w:space="0"/>
              <w:bottom w:val="single" w:color="auto" w:sz="4" w:space="0"/>
              <w:right w:val="single" w:color="auto" w:sz="4" w:space="0"/>
            </w:tcBorders>
            <w:noWrap w:val="0"/>
            <w:vAlign w:val="center"/>
          </w:tcPr>
          <w:p w14:paraId="0DA8C9BD">
            <w:pPr>
              <w:widowControl/>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作者</w:t>
            </w:r>
          </w:p>
        </w:tc>
        <w:tc>
          <w:tcPr>
            <w:tcW w:w="3389" w:type="dxa"/>
            <w:gridSpan w:val="8"/>
            <w:tcBorders>
              <w:top w:val="single" w:color="auto" w:sz="4" w:space="0"/>
              <w:left w:val="single" w:color="auto" w:sz="4" w:space="0"/>
              <w:bottom w:val="single" w:color="auto" w:sz="4" w:space="0"/>
              <w:right w:val="single" w:color="auto" w:sz="4" w:space="0"/>
            </w:tcBorders>
            <w:noWrap w:val="0"/>
            <w:vAlign w:val="center"/>
          </w:tcPr>
          <w:p w14:paraId="75B8C661">
            <w:pPr>
              <w:widowControl/>
              <w:snapToGrid/>
              <w:spacing w:line="260" w:lineRule="exact"/>
              <w:jc w:val="center"/>
              <w:rPr>
                <w:rFonts w:hint="eastAsia" w:ascii="仿宋" w:hAnsi="仿宋" w:eastAsia="仿宋" w:cs="仿宋"/>
                <w:color w:val="000000"/>
                <w:sz w:val="21"/>
                <w:szCs w:val="15"/>
              </w:rPr>
            </w:pPr>
            <w:r>
              <w:rPr>
                <w:rFonts w:hint="eastAsia" w:ascii="仿宋_GB2312" w:hAnsi="仿宋_GB2312" w:eastAsia="仿宋_GB2312" w:cs="仿宋_GB2312"/>
                <w:color w:val="000000"/>
                <w:sz w:val="21"/>
                <w:szCs w:val="21"/>
                <w:lang w:val="en-US" w:eastAsia="zh-CN"/>
              </w:rPr>
              <w:t xml:space="preserve">赵书彬 高玉洁 刘枫 王珊 </w:t>
            </w:r>
          </w:p>
        </w:tc>
        <w:tc>
          <w:tcPr>
            <w:tcW w:w="1440" w:type="dxa"/>
            <w:gridSpan w:val="4"/>
            <w:tcBorders>
              <w:top w:val="single" w:color="auto" w:sz="4" w:space="0"/>
              <w:left w:val="single" w:color="auto" w:sz="4" w:space="0"/>
              <w:bottom w:val="single" w:color="auto" w:sz="4" w:space="0"/>
              <w:right w:val="single" w:color="auto" w:sz="4" w:space="0"/>
            </w:tcBorders>
            <w:noWrap w:val="0"/>
            <w:vAlign w:val="center"/>
          </w:tcPr>
          <w:p w14:paraId="34A241E0">
            <w:pPr>
              <w:widowControl/>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编辑</w:t>
            </w:r>
          </w:p>
        </w:tc>
        <w:tc>
          <w:tcPr>
            <w:tcW w:w="2905" w:type="dxa"/>
            <w:gridSpan w:val="7"/>
            <w:tcBorders>
              <w:top w:val="single" w:color="auto" w:sz="4" w:space="0"/>
              <w:left w:val="single" w:color="auto" w:sz="4" w:space="0"/>
              <w:bottom w:val="single" w:color="auto" w:sz="4" w:space="0"/>
              <w:right w:val="single" w:color="auto" w:sz="4" w:space="0"/>
            </w:tcBorders>
            <w:noWrap w:val="0"/>
            <w:vAlign w:val="center"/>
          </w:tcPr>
          <w:p w14:paraId="500BD497">
            <w:pPr>
              <w:spacing w:line="260" w:lineRule="exact"/>
              <w:ind w:firstLine="0" w:firstLineChars="0"/>
              <w:rPr>
                <w:rFonts w:hint="default" w:ascii="仿宋" w:hAnsi="仿宋" w:eastAsia="仿宋" w:cs="仿宋"/>
                <w:color w:val="000000"/>
                <w:kern w:val="2"/>
                <w:sz w:val="21"/>
                <w:szCs w:val="15"/>
                <w:lang w:val="en-US" w:eastAsia="zh-CN" w:bidi="ar-SA"/>
              </w:rPr>
            </w:pPr>
            <w:r>
              <w:rPr>
                <w:rFonts w:hint="eastAsia" w:ascii="仿宋_GB2312" w:hAnsi="仿宋_GB2312" w:eastAsia="仿宋_GB2312" w:cs="仿宋_GB2312"/>
                <w:color w:val="000000"/>
                <w:sz w:val="21"/>
                <w:szCs w:val="21"/>
                <w:lang w:val="en-US" w:eastAsia="zh-CN"/>
              </w:rPr>
              <w:t xml:space="preserve"> 万靖 张丽萍 周科</w:t>
            </w:r>
          </w:p>
        </w:tc>
      </w:tr>
      <w:tr w14:paraId="788148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24" w:hRule="exact"/>
          <w:jc w:val="center"/>
        </w:trPr>
        <w:tc>
          <w:tcPr>
            <w:tcW w:w="1489" w:type="dxa"/>
            <w:gridSpan w:val="6"/>
            <w:tcBorders>
              <w:top w:val="single" w:color="auto" w:sz="4" w:space="0"/>
              <w:left w:val="single" w:color="auto" w:sz="4" w:space="0"/>
              <w:bottom w:val="single" w:color="auto" w:sz="4" w:space="0"/>
              <w:right w:val="single" w:color="auto" w:sz="4" w:space="0"/>
            </w:tcBorders>
            <w:noWrap w:val="0"/>
            <w:vAlign w:val="center"/>
          </w:tcPr>
          <w:p w14:paraId="53D2826B">
            <w:pPr>
              <w:widowControl/>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版面名称</w:t>
            </w:r>
          </w:p>
          <w:p w14:paraId="618A14C3">
            <w:pPr>
              <w:widowControl/>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及版次</w:t>
            </w:r>
          </w:p>
        </w:tc>
        <w:tc>
          <w:tcPr>
            <w:tcW w:w="2249" w:type="dxa"/>
            <w:gridSpan w:val="6"/>
            <w:tcBorders>
              <w:top w:val="single" w:color="auto" w:sz="4" w:space="0"/>
              <w:left w:val="single" w:color="auto" w:sz="4" w:space="0"/>
              <w:bottom w:val="single" w:color="auto" w:sz="4" w:space="0"/>
              <w:right w:val="single" w:color="auto" w:sz="4" w:space="0"/>
            </w:tcBorders>
            <w:noWrap w:val="0"/>
            <w:vAlign w:val="center"/>
          </w:tcPr>
          <w:p w14:paraId="67B1C99E">
            <w:pPr>
              <w:widowControl/>
              <w:snapToGrid w:val="0"/>
              <w:rPr>
                <w:rFonts w:hint="eastAsia" w:ascii="仿宋" w:hAnsi="仿宋" w:eastAsia="仿宋"/>
                <w:color w:val="000000"/>
                <w:szCs w:val="21"/>
                <w:lang w:val="en-US" w:eastAsia="zh-CN"/>
              </w:rPr>
            </w:pPr>
            <w:r>
              <w:rPr>
                <w:rFonts w:hint="eastAsia" w:ascii="仿宋" w:hAnsi="仿宋" w:eastAsia="仿宋"/>
                <w:color w:val="000000"/>
                <w:szCs w:val="21"/>
                <w:lang w:val="en-US" w:eastAsia="zh-CN"/>
              </w:rPr>
              <w:t>文化雪域（6、7联版）</w:t>
            </w:r>
          </w:p>
        </w:tc>
        <w:tc>
          <w:tcPr>
            <w:tcW w:w="1140" w:type="dxa"/>
            <w:gridSpan w:val="2"/>
            <w:tcBorders>
              <w:top w:val="single" w:color="auto" w:sz="4" w:space="0"/>
              <w:left w:val="single" w:color="auto" w:sz="4" w:space="0"/>
              <w:bottom w:val="single" w:color="auto" w:sz="4" w:space="0"/>
              <w:right w:val="single" w:color="auto" w:sz="4" w:space="0"/>
            </w:tcBorders>
            <w:noWrap w:val="0"/>
            <w:vAlign w:val="center"/>
          </w:tcPr>
          <w:p w14:paraId="488C0DD1">
            <w:pPr>
              <w:widowControl/>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版面</w:t>
            </w:r>
          </w:p>
          <w:p w14:paraId="57DEC09C">
            <w:pPr>
              <w:widowControl/>
              <w:spacing w:line="320" w:lineRule="exact"/>
              <w:jc w:val="center"/>
              <w:rPr>
                <w:rFonts w:hint="eastAsia" w:ascii="华文中宋" w:hAnsi="华文中宋" w:eastAsia="华文中宋" w:cs="Times New Roman"/>
                <w:b w:val="0"/>
                <w:color w:val="000000"/>
                <w:sz w:val="28"/>
                <w:szCs w:val="20"/>
              </w:rPr>
            </w:pPr>
            <w:r>
              <w:rPr>
                <w:rFonts w:hint="eastAsia" w:ascii="华文中宋" w:hAnsi="华文中宋" w:eastAsia="华文中宋"/>
                <w:color w:val="000000"/>
                <w:sz w:val="28"/>
                <w:szCs w:val="20"/>
              </w:rPr>
              <w:t>总字数</w:t>
            </w:r>
          </w:p>
        </w:tc>
        <w:tc>
          <w:tcPr>
            <w:tcW w:w="1440" w:type="dxa"/>
            <w:gridSpan w:val="4"/>
            <w:tcBorders>
              <w:top w:val="single" w:color="auto" w:sz="4" w:space="0"/>
              <w:left w:val="single" w:color="auto" w:sz="4" w:space="0"/>
              <w:bottom w:val="single" w:color="auto" w:sz="4" w:space="0"/>
              <w:right w:val="single" w:color="auto" w:sz="4" w:space="0"/>
            </w:tcBorders>
            <w:noWrap w:val="0"/>
            <w:vAlign w:val="center"/>
          </w:tcPr>
          <w:p w14:paraId="54A8A4C6">
            <w:pPr>
              <w:widowControl/>
              <w:snapToGrid w:val="0"/>
              <w:jc w:val="center"/>
              <w:rPr>
                <w:rFonts w:hint="default" w:ascii="仿宋_GB2312" w:hAnsi="仿宋" w:eastAsia="仿宋_GB2312"/>
                <w:color w:val="000000"/>
                <w:sz w:val="28"/>
                <w:szCs w:val="28"/>
                <w:lang w:val="en-US"/>
              </w:rPr>
            </w:pPr>
            <w:r>
              <w:rPr>
                <w:rFonts w:hint="eastAsia" w:ascii="仿宋_GB2312" w:hAnsi="仿宋_GB2312" w:eastAsia="仿宋_GB2312" w:cs="仿宋_GB2312"/>
                <w:color w:val="000000"/>
                <w:sz w:val="21"/>
                <w:szCs w:val="21"/>
                <w:lang w:val="en-US" w:eastAsia="zh-CN"/>
              </w:rPr>
              <w:t>6196</w:t>
            </w:r>
          </w:p>
        </w:tc>
        <w:tc>
          <w:tcPr>
            <w:tcW w:w="1802" w:type="dxa"/>
            <w:gridSpan w:val="5"/>
            <w:tcBorders>
              <w:top w:val="single" w:color="auto" w:sz="4" w:space="0"/>
              <w:left w:val="single" w:color="auto" w:sz="4" w:space="0"/>
              <w:bottom w:val="single" w:color="auto" w:sz="4" w:space="0"/>
              <w:right w:val="single" w:color="auto" w:sz="4" w:space="0"/>
            </w:tcBorders>
            <w:noWrap w:val="0"/>
            <w:vAlign w:val="center"/>
          </w:tcPr>
          <w:p w14:paraId="43BBAB27">
            <w:pPr>
              <w:spacing w:line="32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4"/>
                <w:szCs w:val="21"/>
              </w:rPr>
              <w:t>是否为</w:t>
            </w:r>
          </w:p>
          <w:p w14:paraId="3013FA40">
            <w:pPr>
              <w:widowControl/>
              <w:snapToGrid w:val="0"/>
              <w:rPr>
                <w:rFonts w:hint="default" w:ascii="仿宋_GB2312" w:hAnsi="仿宋" w:eastAsia="仿宋_GB2312"/>
                <w:color w:val="000000"/>
                <w:sz w:val="28"/>
                <w:szCs w:val="28"/>
                <w:lang w:val="en-US" w:eastAsia="zh-CN"/>
              </w:rPr>
            </w:pPr>
            <w:r>
              <w:rPr>
                <w:rFonts w:hint="eastAsia" w:ascii="华文中宋" w:hAnsi="华文中宋" w:eastAsia="华文中宋"/>
                <w:color w:val="000000"/>
                <w:sz w:val="24"/>
                <w:szCs w:val="21"/>
              </w:rPr>
              <w:t>“三好作品”</w:t>
            </w:r>
          </w:p>
        </w:tc>
        <w:tc>
          <w:tcPr>
            <w:tcW w:w="1103" w:type="dxa"/>
            <w:gridSpan w:val="2"/>
            <w:tcBorders>
              <w:top w:val="single" w:color="auto" w:sz="4" w:space="0"/>
              <w:left w:val="single" w:color="auto" w:sz="4" w:space="0"/>
              <w:bottom w:val="single" w:color="auto" w:sz="4" w:space="0"/>
              <w:right w:val="single" w:color="auto" w:sz="4" w:space="0"/>
            </w:tcBorders>
            <w:noWrap w:val="0"/>
            <w:vAlign w:val="center"/>
          </w:tcPr>
          <w:p w14:paraId="6A7E8DD8">
            <w:pPr>
              <w:widowControl/>
              <w:snapToGrid w:val="0"/>
              <w:jc w:val="center"/>
              <w:rPr>
                <w:rFonts w:hint="eastAsia" w:ascii="仿宋_GB2312" w:hAnsi="仿宋" w:eastAsia="仿宋_GB2312"/>
                <w:color w:val="000000"/>
                <w:sz w:val="28"/>
                <w:szCs w:val="28"/>
                <w:lang w:eastAsia="zh-CN"/>
              </w:rPr>
            </w:pPr>
            <w:r>
              <w:rPr>
                <w:rFonts w:hint="eastAsia" w:ascii="仿宋_GB2312" w:hAnsi="仿宋_GB2312" w:eastAsia="仿宋_GB2312" w:cs="仿宋_GB2312"/>
                <w:color w:val="000000"/>
                <w:sz w:val="21"/>
                <w:szCs w:val="21"/>
                <w:lang w:val="en-US" w:eastAsia="zh-CN"/>
              </w:rPr>
              <w:t>否</w:t>
            </w:r>
            <w:bookmarkStart w:id="0" w:name="_GoBack"/>
            <w:bookmarkEnd w:id="0"/>
          </w:p>
        </w:tc>
      </w:tr>
      <w:tr w14:paraId="6BDEBD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08" w:hRule="atLeast"/>
          <w:jc w:val="center"/>
        </w:trPr>
        <w:tc>
          <w:tcPr>
            <w:tcW w:w="826" w:type="dxa"/>
            <w:gridSpan w:val="3"/>
            <w:tcBorders>
              <w:tl2br w:val="nil"/>
              <w:tr2bl w:val="nil"/>
            </w:tcBorders>
            <w:noWrap w:val="0"/>
            <w:vAlign w:val="center"/>
          </w:tcPr>
          <w:p w14:paraId="66BC0FD2">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作</w:t>
            </w:r>
          </w:p>
          <w:p w14:paraId="55F2B44E">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品</w:t>
            </w:r>
          </w:p>
          <w:p w14:paraId="37A18313">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简</w:t>
            </w:r>
          </w:p>
          <w:p w14:paraId="725A4FD1">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介</w:t>
            </w:r>
          </w:p>
        </w:tc>
        <w:tc>
          <w:tcPr>
            <w:tcW w:w="8397" w:type="dxa"/>
            <w:gridSpan w:val="22"/>
            <w:tcBorders>
              <w:tl2br w:val="nil"/>
              <w:tr2bl w:val="nil"/>
            </w:tcBorders>
            <w:noWrap w:val="0"/>
            <w:vAlign w:val="center"/>
          </w:tcPr>
          <w:p w14:paraId="588369E5">
            <w:pPr>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本副刊作品分上下篇，跨版处理，将6-7版面拉通编排，分《何为萨普？》《何以萨普？》上下两篇，图文并茂，对近年来大热的旅游目的地那曲市比如县萨普雪山的历史文化底蕴、火爆原因及其未来之路进行全面解读和探讨，彰显平面新闻媒体的独特视角和深度报道及思考探讨的优势。</w:t>
            </w:r>
          </w:p>
          <w:p w14:paraId="4FC8F842">
            <w:pPr>
              <w:rPr>
                <w:rFonts w:hint="eastAsia" w:ascii="仿宋" w:hAnsi="仿宋" w:eastAsia="仿宋"/>
                <w:color w:val="000000"/>
                <w:w w:val="95"/>
                <w:sz w:val="21"/>
                <w:szCs w:val="21"/>
              </w:rPr>
            </w:pPr>
            <w:r>
              <w:rPr>
                <w:rFonts w:hint="eastAsia" w:ascii="仿宋_GB2312" w:hAnsi="仿宋_GB2312" w:eastAsia="仿宋_GB2312" w:cs="仿宋_GB2312"/>
                <w:color w:val="000000"/>
                <w:sz w:val="21"/>
                <w:szCs w:val="21"/>
                <w:lang w:val="en-US" w:eastAsia="zh-CN"/>
              </w:rPr>
              <w:t>本报记者深入藏北萨普雪山蹲点，深入采访、深度观察.上篇从地理、人文、未来三个维度，厘清萨普的地理区位、冰川湖泊资源禀赋和传说故事、民族团结故事、红色文化渊源，探讨其从网红打卡地到念青唐古拉山东部旅游核心区的发展定位。下篇聚焦文旅融合与区域协同，剖析萨普自然颜值与历史底蕴的双重价值，展现周边沟谷的多元文化与文旅资源，直面交通堵点等发展难题，探讨从“单点打卡”到“全域体验”的转型路径，勾勒“大萨普”旅游环线的发展蓝图，为高原文旅融合发展提供思考与借鉴。</w:t>
            </w:r>
          </w:p>
        </w:tc>
      </w:tr>
      <w:tr w14:paraId="18823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exact"/>
          <w:jc w:val="center"/>
        </w:trPr>
        <w:tc>
          <w:tcPr>
            <w:tcW w:w="826" w:type="dxa"/>
            <w:gridSpan w:val="3"/>
            <w:vMerge w:val="restart"/>
            <w:noWrap w:val="0"/>
            <w:vAlign w:val="center"/>
          </w:tcPr>
          <w:p w14:paraId="3F898697">
            <w:pPr>
              <w:spacing w:line="320" w:lineRule="exact"/>
              <w:jc w:val="center"/>
              <w:rPr>
                <w:rFonts w:hint="eastAsia" w:ascii="华文中宋" w:hAnsi="华文中宋" w:eastAsia="华文中宋" w:cs="华文中宋"/>
                <w:color w:val="000000"/>
                <w:sz w:val="28"/>
                <w:szCs w:val="22"/>
                <w:lang w:bidi="ar"/>
              </w:rPr>
            </w:pPr>
            <w:r>
              <w:rPr>
                <w:rFonts w:hint="eastAsia" w:ascii="华文中宋" w:hAnsi="华文中宋" w:eastAsia="华文中宋" w:cs="华文中宋"/>
                <w:color w:val="000000"/>
                <w:sz w:val="28"/>
                <w:szCs w:val="22"/>
                <w:lang w:bidi="ar"/>
              </w:rPr>
              <w:t>传</w:t>
            </w:r>
          </w:p>
          <w:p w14:paraId="59935C48">
            <w:pPr>
              <w:spacing w:line="320" w:lineRule="exact"/>
              <w:jc w:val="center"/>
              <w:rPr>
                <w:rFonts w:hint="eastAsia" w:ascii="华文中宋" w:hAnsi="华文中宋" w:eastAsia="华文中宋" w:cs="华文中宋"/>
                <w:color w:val="000000"/>
                <w:sz w:val="28"/>
                <w:szCs w:val="22"/>
                <w:lang w:val="en-US" w:eastAsia="zh-CN" w:bidi="ar"/>
              </w:rPr>
            </w:pPr>
            <w:r>
              <w:rPr>
                <w:rFonts w:hint="eastAsia" w:ascii="华文中宋" w:hAnsi="华文中宋" w:eastAsia="华文中宋" w:cs="华文中宋"/>
                <w:color w:val="000000"/>
                <w:sz w:val="28"/>
                <w:szCs w:val="22"/>
                <w:lang w:bidi="ar"/>
              </w:rPr>
              <w:t>播</w:t>
            </w:r>
          </w:p>
          <w:p w14:paraId="44B47C8E">
            <w:pPr>
              <w:spacing w:line="320" w:lineRule="exact"/>
              <w:jc w:val="center"/>
              <w:rPr>
                <w:rFonts w:hint="eastAsia" w:ascii="华文中宋" w:hAnsi="华文中宋" w:eastAsia="华文中宋" w:cs="华文中宋"/>
                <w:color w:val="000000"/>
                <w:sz w:val="28"/>
                <w:szCs w:val="22"/>
                <w:lang w:bidi="ar"/>
              </w:rPr>
            </w:pPr>
            <w:r>
              <w:rPr>
                <w:rFonts w:hint="eastAsia" w:ascii="华文中宋" w:hAnsi="华文中宋" w:eastAsia="华文中宋" w:cs="华文中宋"/>
                <w:color w:val="000000"/>
                <w:sz w:val="28"/>
                <w:szCs w:val="22"/>
                <w:lang w:bidi="ar"/>
              </w:rPr>
              <w:t>数</w:t>
            </w:r>
          </w:p>
          <w:p w14:paraId="09D2DCFC">
            <w:pPr>
              <w:spacing w:line="320" w:lineRule="exact"/>
              <w:jc w:val="center"/>
              <w:rPr>
                <w:rFonts w:hint="eastAsia" w:ascii="华文中宋" w:hAnsi="华文中宋" w:eastAsia="华文中宋"/>
                <w:color w:val="000000"/>
                <w:sz w:val="22"/>
                <w:szCs w:val="20"/>
              </w:rPr>
            </w:pPr>
            <w:r>
              <w:rPr>
                <w:rFonts w:hint="eastAsia" w:ascii="华文中宋" w:hAnsi="华文中宋" w:eastAsia="华文中宋" w:cs="华文中宋"/>
                <w:color w:val="000000"/>
                <w:sz w:val="28"/>
                <w:szCs w:val="22"/>
                <w:lang w:bidi="ar"/>
              </w:rPr>
              <w:t>据</w:t>
            </w:r>
          </w:p>
        </w:tc>
        <w:tc>
          <w:tcPr>
            <w:tcW w:w="2037" w:type="dxa"/>
            <w:gridSpan w:val="6"/>
            <w:noWrap w:val="0"/>
            <w:vAlign w:val="center"/>
          </w:tcPr>
          <w:p w14:paraId="0DC3616B">
            <w:pPr>
              <w:jc w:val="left"/>
              <w:rPr>
                <w:rFonts w:hint="eastAsia" w:ascii="楷体" w:hAnsi="楷体" w:eastAsia="楷体" w:cs="楷体"/>
                <w:b/>
                <w:bCs/>
                <w:color w:val="000000"/>
                <w:sz w:val="24"/>
                <w:szCs w:val="18"/>
              </w:rPr>
            </w:pPr>
            <w:r>
              <w:rPr>
                <w:rFonts w:hint="eastAsia" w:ascii="楷体" w:hAnsi="楷体" w:eastAsia="楷体" w:cs="楷体"/>
                <w:b/>
                <w:bCs/>
                <w:color w:val="000000"/>
                <w:spacing w:val="-10"/>
                <w:sz w:val="24"/>
                <w:szCs w:val="18"/>
                <w:lang w:val="en-US" w:eastAsia="zh-CN"/>
              </w:rPr>
              <w:t>全网</w:t>
            </w:r>
            <w:r>
              <w:rPr>
                <w:rFonts w:hint="eastAsia" w:ascii="楷体" w:hAnsi="楷体" w:eastAsia="楷体" w:cs="楷体"/>
                <w:b/>
                <w:bCs/>
                <w:color w:val="000000"/>
                <w:spacing w:val="-10"/>
                <w:sz w:val="24"/>
                <w:szCs w:val="18"/>
              </w:rPr>
              <w:t>传播</w:t>
            </w:r>
            <w:r>
              <w:rPr>
                <w:rFonts w:hint="eastAsia" w:ascii="楷体" w:hAnsi="楷体" w:eastAsia="楷体" w:cs="楷体"/>
                <w:b/>
                <w:bCs/>
                <w:color w:val="000000"/>
                <w:spacing w:val="-10"/>
                <w:sz w:val="24"/>
                <w:szCs w:val="18"/>
                <w:lang w:val="en-US" w:eastAsia="zh-CN"/>
              </w:rPr>
              <w:t>量最高</w:t>
            </w:r>
            <w:r>
              <w:rPr>
                <w:rFonts w:hint="eastAsia" w:ascii="楷体" w:hAnsi="楷体" w:eastAsia="楷体" w:cs="楷体"/>
                <w:b/>
                <w:bCs/>
                <w:color w:val="000000"/>
                <w:sz w:val="24"/>
                <w:szCs w:val="18"/>
              </w:rPr>
              <w:t>平台</w:t>
            </w:r>
            <w:r>
              <w:rPr>
                <w:rFonts w:hint="eastAsia" w:ascii="楷体" w:hAnsi="楷体" w:eastAsia="楷体" w:cs="楷体"/>
                <w:b/>
                <w:bCs/>
                <w:color w:val="000000"/>
                <w:sz w:val="24"/>
                <w:szCs w:val="18"/>
                <w:lang w:val="en-US" w:eastAsia="zh-CN"/>
              </w:rPr>
              <w:t>发布</w:t>
            </w:r>
            <w:r>
              <w:rPr>
                <w:rFonts w:hint="eastAsia" w:ascii="楷体" w:hAnsi="楷体" w:eastAsia="楷体" w:cs="楷体"/>
                <w:b/>
                <w:bCs/>
                <w:color w:val="000000"/>
                <w:sz w:val="24"/>
                <w:szCs w:val="18"/>
              </w:rPr>
              <w:t>网址</w:t>
            </w:r>
          </w:p>
        </w:tc>
        <w:tc>
          <w:tcPr>
            <w:tcW w:w="6360" w:type="dxa"/>
            <w:gridSpan w:val="16"/>
            <w:noWrap w:val="0"/>
            <w:vAlign w:val="center"/>
          </w:tcPr>
          <w:p w14:paraId="0D7E058A">
            <w:pPr>
              <w:rPr>
                <w:rFonts w:hint="eastAsia" w:ascii="仿宋" w:hAnsi="仿宋" w:eastAsia="仿宋"/>
                <w:color w:val="000000"/>
                <w:szCs w:val="21"/>
              </w:rPr>
            </w:pPr>
          </w:p>
        </w:tc>
      </w:tr>
      <w:tr w14:paraId="43ABF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exact"/>
          <w:jc w:val="center"/>
        </w:trPr>
        <w:tc>
          <w:tcPr>
            <w:tcW w:w="826" w:type="dxa"/>
            <w:gridSpan w:val="3"/>
            <w:vMerge w:val="continue"/>
            <w:noWrap w:val="0"/>
            <w:vAlign w:val="center"/>
          </w:tcPr>
          <w:p w14:paraId="5FCB142D">
            <w:pPr>
              <w:spacing w:line="320" w:lineRule="exact"/>
              <w:jc w:val="center"/>
              <w:rPr>
                <w:rFonts w:hint="eastAsia" w:ascii="华文中宋" w:hAnsi="华文中宋" w:eastAsia="华文中宋"/>
                <w:color w:val="000000"/>
                <w:sz w:val="28"/>
              </w:rPr>
            </w:pPr>
          </w:p>
        </w:tc>
        <w:tc>
          <w:tcPr>
            <w:tcW w:w="2037" w:type="dxa"/>
            <w:gridSpan w:val="6"/>
            <w:noWrap w:val="0"/>
            <w:vAlign w:val="center"/>
          </w:tcPr>
          <w:p w14:paraId="0A4C25F9">
            <w:pPr>
              <w:spacing w:line="240" w:lineRule="exact"/>
              <w:rPr>
                <w:rFonts w:hint="default" w:ascii="仿宋" w:hAnsi="仿宋" w:eastAsia="楷体" w:cs="Times New Roman"/>
                <w:color w:val="000000"/>
                <w:kern w:val="2"/>
                <w:sz w:val="21"/>
                <w:szCs w:val="21"/>
                <w:lang w:val="en-US" w:eastAsia="zh-CN" w:bidi="ar-SA"/>
              </w:rPr>
            </w:pPr>
            <w:r>
              <w:rPr>
                <w:rFonts w:hint="eastAsia" w:ascii="楷体" w:hAnsi="楷体" w:eastAsia="楷体" w:cs="楷体"/>
                <w:b/>
                <w:bCs/>
                <w:color w:val="000000"/>
                <w:sz w:val="21"/>
                <w:szCs w:val="21"/>
                <w:lang w:val="en-US" w:eastAsia="zh-CN"/>
              </w:rPr>
              <w:t>该平台传播量</w:t>
            </w:r>
          </w:p>
        </w:tc>
        <w:tc>
          <w:tcPr>
            <w:tcW w:w="724" w:type="dxa"/>
            <w:noWrap w:val="0"/>
            <w:vAlign w:val="center"/>
          </w:tcPr>
          <w:p w14:paraId="330CF6F0">
            <w:pPr>
              <w:spacing w:line="240" w:lineRule="exact"/>
              <w:rPr>
                <w:rFonts w:hint="eastAsia" w:ascii="仿宋" w:hAnsi="仿宋" w:eastAsia="仿宋" w:cs="Times New Roman"/>
                <w:color w:val="000000"/>
                <w:kern w:val="2"/>
                <w:sz w:val="21"/>
                <w:szCs w:val="21"/>
                <w:lang w:val="en-US" w:eastAsia="zh-CN" w:bidi="ar-SA"/>
              </w:rPr>
            </w:pPr>
          </w:p>
        </w:tc>
        <w:tc>
          <w:tcPr>
            <w:tcW w:w="1628" w:type="dxa"/>
            <w:gridSpan w:val="5"/>
            <w:noWrap w:val="0"/>
            <w:vAlign w:val="center"/>
          </w:tcPr>
          <w:p w14:paraId="7FB5821F">
            <w:pPr>
              <w:spacing w:line="240" w:lineRule="exact"/>
              <w:rPr>
                <w:rFonts w:hint="default" w:ascii="仿宋" w:hAnsi="仿宋" w:eastAsia="仿宋" w:cs="Times New Roman"/>
                <w:color w:val="000000"/>
                <w:kern w:val="2"/>
                <w:sz w:val="21"/>
                <w:szCs w:val="21"/>
                <w:lang w:val="en-US" w:eastAsia="zh-CN" w:bidi="ar-SA"/>
              </w:rPr>
            </w:pPr>
            <w:r>
              <w:rPr>
                <w:rFonts w:hint="eastAsia" w:ascii="楷体" w:hAnsi="楷体" w:eastAsia="楷体" w:cs="楷体"/>
                <w:b/>
                <w:bCs/>
                <w:color w:val="000000"/>
                <w:sz w:val="21"/>
                <w:szCs w:val="21"/>
                <w:lang w:val="en-US" w:eastAsia="zh-CN"/>
              </w:rPr>
              <w:t>该平台</w:t>
            </w:r>
            <w:r>
              <w:rPr>
                <w:rFonts w:hint="eastAsia" w:ascii="楷体" w:hAnsi="楷体" w:eastAsia="楷体" w:cs="楷体"/>
                <w:b/>
                <w:bCs/>
                <w:color w:val="000000"/>
                <w:sz w:val="21"/>
                <w:szCs w:val="21"/>
              </w:rPr>
              <w:t>互动</w:t>
            </w:r>
            <w:r>
              <w:rPr>
                <w:rFonts w:hint="eastAsia" w:ascii="楷体" w:hAnsi="楷体" w:eastAsia="楷体" w:cs="楷体"/>
                <w:b/>
                <w:bCs/>
                <w:color w:val="000000"/>
                <w:sz w:val="21"/>
                <w:szCs w:val="21"/>
                <w:lang w:val="en-US" w:eastAsia="zh-CN"/>
              </w:rPr>
              <w:t>量</w:t>
            </w:r>
          </w:p>
        </w:tc>
        <w:tc>
          <w:tcPr>
            <w:tcW w:w="1899" w:type="dxa"/>
            <w:gridSpan w:val="5"/>
            <w:noWrap w:val="0"/>
            <w:vAlign w:val="center"/>
          </w:tcPr>
          <w:p w14:paraId="6D3D9F98">
            <w:pPr>
              <w:spacing w:line="240" w:lineRule="exact"/>
              <w:rPr>
                <w:rFonts w:hint="default" w:ascii="仿宋" w:hAnsi="仿宋" w:eastAsia="仿宋"/>
                <w:color w:val="000000"/>
                <w:sz w:val="21"/>
                <w:szCs w:val="21"/>
                <w:lang w:val="en-US" w:eastAsia="zh-CN"/>
              </w:rPr>
            </w:pPr>
          </w:p>
        </w:tc>
        <w:tc>
          <w:tcPr>
            <w:tcW w:w="1148" w:type="dxa"/>
            <w:gridSpan w:val="4"/>
            <w:noWrap w:val="0"/>
            <w:vAlign w:val="center"/>
          </w:tcPr>
          <w:p w14:paraId="3CF4A910">
            <w:pPr>
              <w:spacing w:line="240" w:lineRule="exact"/>
              <w:rPr>
                <w:rFonts w:hint="eastAsia" w:ascii="仿宋" w:hAnsi="仿宋" w:eastAsia="仿宋"/>
                <w:color w:val="000000"/>
                <w:sz w:val="21"/>
                <w:szCs w:val="21"/>
              </w:rPr>
            </w:pPr>
            <w:r>
              <w:rPr>
                <w:rFonts w:hint="eastAsia" w:ascii="楷体" w:hAnsi="楷体" w:eastAsia="楷体" w:cs="楷体"/>
                <w:b/>
                <w:bCs/>
                <w:color w:val="000000"/>
                <w:sz w:val="21"/>
                <w:szCs w:val="21"/>
                <w:lang w:val="en-US" w:eastAsia="zh-CN"/>
              </w:rPr>
              <w:t>全网总传播量（万）</w:t>
            </w:r>
          </w:p>
        </w:tc>
        <w:tc>
          <w:tcPr>
            <w:tcW w:w="961" w:type="dxa"/>
            <w:noWrap w:val="0"/>
            <w:vAlign w:val="center"/>
          </w:tcPr>
          <w:p w14:paraId="1FA07770">
            <w:pPr>
              <w:spacing w:line="240" w:lineRule="exact"/>
              <w:rPr>
                <w:rFonts w:hint="eastAsia" w:ascii="仿宋" w:hAnsi="仿宋" w:eastAsia="仿宋"/>
                <w:color w:val="000000"/>
                <w:sz w:val="21"/>
                <w:szCs w:val="21"/>
              </w:rPr>
            </w:pPr>
          </w:p>
        </w:tc>
      </w:tr>
      <w:tr w14:paraId="3B336F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63" w:hRule="exact"/>
          <w:jc w:val="center"/>
        </w:trPr>
        <w:tc>
          <w:tcPr>
            <w:tcW w:w="826" w:type="dxa"/>
            <w:gridSpan w:val="3"/>
            <w:tcBorders>
              <w:top w:val="single" w:color="auto" w:sz="4" w:space="0"/>
              <w:left w:val="single" w:color="auto" w:sz="4" w:space="0"/>
              <w:bottom w:val="single" w:color="auto" w:sz="4" w:space="0"/>
              <w:right w:val="single" w:color="auto" w:sz="4" w:space="0"/>
            </w:tcBorders>
            <w:noWrap w:val="0"/>
            <w:vAlign w:val="center"/>
          </w:tcPr>
          <w:p w14:paraId="486B47F9">
            <w:pPr>
              <w:widowControl w:val="0"/>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5D1B48FD">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初推</w:t>
            </w:r>
          </w:p>
          <w:p w14:paraId="35E8528E">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评荐</w:t>
            </w:r>
          </w:p>
          <w:p w14:paraId="544C7842">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评理</w:t>
            </w:r>
          </w:p>
          <w:p w14:paraId="345A0F4C">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语由</w:t>
            </w:r>
          </w:p>
          <w:p w14:paraId="092BC624">
            <w:pPr>
              <w:widowControl/>
              <w:spacing w:line="400" w:lineRule="exact"/>
              <w:jc w:val="center"/>
              <w:rPr>
                <w:rFonts w:hint="eastAsia" w:ascii="华文中宋" w:hAnsi="华文中宋" w:eastAsia="华文中宋"/>
                <w:sz w:val="28"/>
                <w:szCs w:val="20"/>
              </w:rPr>
            </w:pPr>
            <w:r>
              <w:rPr>
                <w:rFonts w:hint="eastAsia" w:ascii="华文中宋" w:hAnsi="华文中宋" w:eastAsia="华文中宋"/>
                <w:sz w:val="28"/>
                <w:lang w:val="en-US" w:eastAsia="zh-CN"/>
              </w:rPr>
              <w:t xml:space="preserve">  </w:t>
            </w:r>
            <w:r>
              <w:rPr>
                <w:rFonts w:hint="eastAsia" w:ascii="华文中宋" w:hAnsi="华文中宋" w:eastAsia="华文中宋"/>
                <w:sz w:val="28"/>
              </w:rPr>
              <w:t>︶</w:t>
            </w:r>
          </w:p>
        </w:tc>
        <w:tc>
          <w:tcPr>
            <w:tcW w:w="8397" w:type="dxa"/>
            <w:gridSpan w:val="22"/>
            <w:tcBorders>
              <w:top w:val="single" w:color="auto" w:sz="4" w:space="0"/>
              <w:left w:val="single" w:color="auto" w:sz="4" w:space="0"/>
              <w:bottom w:val="single" w:color="auto" w:sz="4" w:space="0"/>
              <w:right w:val="single" w:color="auto" w:sz="4" w:space="0"/>
            </w:tcBorders>
            <w:noWrap w:val="0"/>
            <w:vAlign w:val="center"/>
          </w:tcPr>
          <w:p w14:paraId="6350137B">
            <w:pPr>
              <w:ind w:firstLine="420" w:firstLineChars="20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这上下篇副刊作品不仅让大众全面认知萨普雪山的自然与人文价值，更推动念青东“大萨普”旅游环线走入公众视野，提升了藏北小众文旅资源的知名度。</w:t>
            </w:r>
          </w:p>
          <w:p w14:paraId="6396C414">
            <w:pPr>
              <w:ind w:firstLine="420" w:firstLineChars="200"/>
              <w:rPr>
                <w:rFonts w:hint="eastAsia" w:ascii="Times New Roman" w:hAnsi="Times New Roman" w:eastAsia="宋体" w:cs="Times New Roman"/>
              </w:rPr>
            </w:pPr>
            <w:r>
              <w:rPr>
                <w:rFonts w:hint="eastAsia" w:ascii="Times New Roman" w:hAnsi="Times New Roman" w:eastAsia="宋体" w:cs="Times New Roman"/>
              </w:rPr>
              <w:t>特此推荐参评中国</w:t>
            </w:r>
            <w:r>
              <w:rPr>
                <w:rFonts w:hint="eastAsia" w:ascii="Times New Roman" w:hAnsi="Times New Roman" w:eastAsia="宋体" w:cs="Times New Roman"/>
                <w:lang w:val="en-US" w:eastAsia="zh-CN"/>
              </w:rPr>
              <w:t>新闻奖</w:t>
            </w:r>
            <w:r>
              <w:rPr>
                <w:rFonts w:hint="eastAsia" w:ascii="Times New Roman" w:hAnsi="Times New Roman" w:eastAsia="宋体" w:cs="Times New Roman"/>
              </w:rPr>
              <w:t>副刊作品奖。</w:t>
            </w:r>
          </w:p>
          <w:p w14:paraId="3752CF3F">
            <w:pPr>
              <w:spacing w:line="240" w:lineRule="exact"/>
              <w:rPr>
                <w:rFonts w:hint="eastAsia" w:ascii="华文中宋" w:hAnsi="华文中宋" w:eastAsia="华文中宋"/>
                <w:color w:val="000000"/>
                <w:spacing w:val="-2"/>
                <w:sz w:val="28"/>
              </w:rPr>
            </w:pPr>
            <w:r>
              <w:rPr>
                <w:rFonts w:hint="eastAsia" w:ascii="华文中宋" w:hAnsi="华文中宋" w:eastAsia="华文中宋"/>
                <w:color w:val="000000"/>
                <w:spacing w:val="-2"/>
                <w:sz w:val="28"/>
              </w:rPr>
              <w:t xml:space="preserve">                      </w:t>
            </w:r>
          </w:p>
          <w:p w14:paraId="36DADA17">
            <w:pPr>
              <w:spacing w:line="360" w:lineRule="exact"/>
              <w:rPr>
                <w:rFonts w:hint="eastAsia" w:ascii="华文中宋" w:hAnsi="华文中宋" w:eastAsia="华文中宋"/>
                <w:color w:val="000000"/>
                <w:sz w:val="28"/>
              </w:rPr>
            </w:pPr>
            <w:r>
              <w:rPr>
                <w:rFonts w:hint="eastAsia" w:ascii="华文中宋" w:hAnsi="华文中宋" w:eastAsia="华文中宋"/>
                <w:color w:val="000000"/>
                <w:spacing w:val="-2"/>
                <w:sz w:val="28"/>
              </w:rPr>
              <w:t xml:space="preserve">                           签名：</w:t>
            </w:r>
            <w:r>
              <w:rPr>
                <w:rFonts w:hint="eastAsia" w:ascii="华文中宋" w:hAnsi="华文中宋" w:eastAsia="华文中宋"/>
                <w:color w:val="000000"/>
                <w:sz w:val="28"/>
              </w:rPr>
              <w:t>（盖单位公章）</w:t>
            </w:r>
          </w:p>
          <w:p w14:paraId="29F971F7">
            <w:pPr>
              <w:widowControl/>
              <w:spacing w:line="360" w:lineRule="exact"/>
              <w:ind w:left="6430" w:leftChars="1862" w:hanging="2520" w:hangingChars="900"/>
              <w:rPr>
                <w:rFonts w:hint="eastAsia" w:ascii="华文中宋" w:hAnsi="华文中宋" w:eastAsia="华文中宋"/>
                <w:sz w:val="28"/>
                <w:szCs w:val="20"/>
              </w:rPr>
            </w:pPr>
            <w:r>
              <w:rPr>
                <w:rFonts w:hint="eastAsia" w:ascii="方正仿宋_GB2312"/>
                <w:color w:val="000000"/>
                <w:sz w:val="28"/>
              </w:rPr>
              <w:t xml:space="preserve">                                              </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r w14:paraId="067CC6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488" w:type="dxa"/>
            <w:gridSpan w:val="5"/>
            <w:tcBorders>
              <w:top w:val="single" w:color="auto" w:sz="4" w:space="0"/>
              <w:left w:val="single" w:color="auto" w:sz="4" w:space="0"/>
              <w:bottom w:val="single" w:color="auto" w:sz="4" w:space="0"/>
              <w:right w:val="single" w:color="auto" w:sz="4" w:space="0"/>
            </w:tcBorders>
            <w:noWrap w:val="0"/>
            <w:vAlign w:val="center"/>
          </w:tcPr>
          <w:p w14:paraId="1DCE708A">
            <w:pPr>
              <w:widowControl/>
              <w:spacing w:line="40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联系人</w:t>
            </w:r>
          </w:p>
        </w:tc>
        <w:tc>
          <w:tcPr>
            <w:tcW w:w="2821" w:type="dxa"/>
            <w:gridSpan w:val="8"/>
            <w:tcBorders>
              <w:top w:val="single" w:color="auto" w:sz="4" w:space="0"/>
              <w:left w:val="single" w:color="auto" w:sz="4" w:space="0"/>
              <w:bottom w:val="single" w:color="auto" w:sz="4" w:space="0"/>
              <w:right w:val="single" w:color="auto" w:sz="4" w:space="0"/>
            </w:tcBorders>
            <w:noWrap w:val="0"/>
            <w:vAlign w:val="center"/>
          </w:tcPr>
          <w:p w14:paraId="61A8A347">
            <w:pPr>
              <w:widowControl/>
              <w:snapToGrid w:val="0"/>
              <w:ind w:firstLine="0"/>
              <w:jc w:val="both"/>
              <w:rPr>
                <w:rFonts w:hint="eastAsia" w:ascii="仿宋_GB2312" w:hAnsi="仿宋" w:eastAsia="仿宋_GB2312"/>
                <w:color w:val="000000"/>
                <w:sz w:val="28"/>
                <w:szCs w:val="28"/>
                <w:lang w:eastAsia="zh-CN"/>
              </w:rPr>
            </w:pPr>
            <w:r>
              <w:rPr>
                <w:rFonts w:hint="eastAsia" w:ascii="仿宋" w:hAnsi="仿宋" w:eastAsia="仿宋"/>
                <w:color w:val="000000"/>
                <w:sz w:val="20"/>
                <w:szCs w:val="13"/>
                <w:lang w:val="en-US" w:eastAsia="zh-CN"/>
              </w:rPr>
              <w:t>练敏</w:t>
            </w:r>
          </w:p>
        </w:tc>
        <w:tc>
          <w:tcPr>
            <w:tcW w:w="1417" w:type="dxa"/>
            <w:gridSpan w:val="3"/>
            <w:tcBorders>
              <w:top w:val="single" w:color="auto" w:sz="4" w:space="0"/>
              <w:left w:val="single" w:color="auto" w:sz="4" w:space="0"/>
              <w:bottom w:val="single" w:color="auto" w:sz="4" w:space="0"/>
              <w:right w:val="single" w:color="auto" w:sz="4" w:space="0"/>
            </w:tcBorders>
            <w:noWrap w:val="0"/>
            <w:vAlign w:val="center"/>
          </w:tcPr>
          <w:p w14:paraId="44389BAA">
            <w:pPr>
              <w:widowControl/>
              <w:spacing w:line="40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手机</w:t>
            </w:r>
          </w:p>
        </w:tc>
        <w:tc>
          <w:tcPr>
            <w:tcW w:w="3497" w:type="dxa"/>
            <w:gridSpan w:val="9"/>
            <w:tcBorders>
              <w:top w:val="single" w:color="auto" w:sz="4" w:space="0"/>
              <w:left w:val="single" w:color="auto" w:sz="4" w:space="0"/>
              <w:bottom w:val="single" w:color="auto" w:sz="4" w:space="0"/>
              <w:right w:val="single" w:color="auto" w:sz="4" w:space="0"/>
            </w:tcBorders>
            <w:noWrap w:val="0"/>
            <w:vAlign w:val="center"/>
          </w:tcPr>
          <w:p w14:paraId="03977C8D">
            <w:pPr>
              <w:widowControl/>
              <w:spacing w:line="400" w:lineRule="exact"/>
              <w:rPr>
                <w:rFonts w:hint="eastAsia" w:ascii="华文中宋" w:hAnsi="华文中宋" w:eastAsia="华文中宋"/>
                <w:color w:val="000000"/>
                <w:sz w:val="28"/>
                <w:szCs w:val="28"/>
              </w:rPr>
            </w:pPr>
            <w:r>
              <w:rPr>
                <w:rFonts w:hint="eastAsia" w:ascii="仿宋" w:eastAsia="仿宋" w:cs="仿宋"/>
                <w:sz w:val="28"/>
                <w:szCs w:val="28"/>
                <w:lang w:val="en-US" w:eastAsia="zh-CN"/>
              </w:rPr>
              <w:t>15779688793</w:t>
            </w:r>
          </w:p>
        </w:tc>
      </w:tr>
      <w:tr w14:paraId="2D2CBC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489" w:type="dxa"/>
            <w:gridSpan w:val="6"/>
            <w:tcBorders>
              <w:top w:val="single" w:color="auto" w:sz="4" w:space="0"/>
              <w:left w:val="single" w:color="auto" w:sz="4" w:space="0"/>
              <w:bottom w:val="single" w:color="auto" w:sz="4" w:space="0"/>
              <w:right w:val="single" w:color="auto" w:sz="4" w:space="0"/>
            </w:tcBorders>
            <w:noWrap w:val="0"/>
            <w:vAlign w:val="center"/>
          </w:tcPr>
          <w:p w14:paraId="7C615DB1">
            <w:pPr>
              <w:widowControl/>
              <w:spacing w:line="40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电话</w:t>
            </w:r>
          </w:p>
        </w:tc>
        <w:tc>
          <w:tcPr>
            <w:tcW w:w="2820" w:type="dxa"/>
            <w:gridSpan w:val="7"/>
            <w:tcBorders>
              <w:top w:val="single" w:color="auto" w:sz="4" w:space="0"/>
              <w:left w:val="single" w:color="auto" w:sz="4" w:space="0"/>
              <w:bottom w:val="single" w:color="auto" w:sz="4" w:space="0"/>
              <w:right w:val="single" w:color="auto" w:sz="4" w:space="0"/>
            </w:tcBorders>
            <w:noWrap w:val="0"/>
            <w:vAlign w:val="center"/>
          </w:tcPr>
          <w:p w14:paraId="7B11B349">
            <w:pPr>
              <w:widowControl/>
              <w:snapToGrid w:val="0"/>
              <w:rPr>
                <w:rFonts w:hint="eastAsia" w:ascii="仿宋_GB2312" w:hAnsi="仿宋" w:eastAsia="仿宋_GB2312"/>
                <w:color w:val="000000"/>
                <w:sz w:val="28"/>
                <w:szCs w:val="28"/>
              </w:rPr>
            </w:pPr>
          </w:p>
        </w:tc>
        <w:tc>
          <w:tcPr>
            <w:tcW w:w="1417" w:type="dxa"/>
            <w:gridSpan w:val="3"/>
            <w:tcBorders>
              <w:top w:val="single" w:color="auto" w:sz="4" w:space="0"/>
              <w:left w:val="single" w:color="auto" w:sz="4" w:space="0"/>
              <w:bottom w:val="single" w:color="auto" w:sz="4" w:space="0"/>
              <w:right w:val="single" w:color="auto" w:sz="4" w:space="0"/>
            </w:tcBorders>
            <w:noWrap w:val="0"/>
            <w:vAlign w:val="center"/>
          </w:tcPr>
          <w:p w14:paraId="02325760">
            <w:pPr>
              <w:widowControl/>
              <w:spacing w:line="40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电子邮箱</w:t>
            </w:r>
          </w:p>
        </w:tc>
        <w:tc>
          <w:tcPr>
            <w:tcW w:w="3497" w:type="dxa"/>
            <w:gridSpan w:val="9"/>
            <w:tcBorders>
              <w:top w:val="single" w:color="auto" w:sz="4" w:space="0"/>
              <w:left w:val="single" w:color="auto" w:sz="4" w:space="0"/>
              <w:bottom w:val="single" w:color="auto" w:sz="4" w:space="0"/>
              <w:right w:val="single" w:color="auto" w:sz="4" w:space="0"/>
            </w:tcBorders>
            <w:noWrap w:val="0"/>
            <w:vAlign w:val="center"/>
          </w:tcPr>
          <w:p w14:paraId="72B47D2B">
            <w:pPr>
              <w:widowControl/>
              <w:snapToGrid w:val="0"/>
              <w:rPr>
                <w:rFonts w:hint="eastAsia" w:ascii="仿宋_GB2312" w:hAnsi="仿宋" w:eastAsia="仿宋_GB2312"/>
                <w:color w:val="000000"/>
                <w:sz w:val="28"/>
                <w:szCs w:val="28"/>
              </w:rPr>
            </w:pPr>
          </w:p>
        </w:tc>
      </w:tr>
      <w:tr w14:paraId="40CCE7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489" w:type="dxa"/>
            <w:gridSpan w:val="6"/>
            <w:tcBorders>
              <w:top w:val="single" w:color="auto" w:sz="4" w:space="0"/>
              <w:left w:val="single" w:color="auto" w:sz="4" w:space="0"/>
              <w:bottom w:val="single" w:color="auto" w:sz="4" w:space="0"/>
              <w:right w:val="single" w:color="auto" w:sz="4" w:space="0"/>
            </w:tcBorders>
            <w:noWrap w:val="0"/>
            <w:vAlign w:val="center"/>
          </w:tcPr>
          <w:p w14:paraId="70DD1B7E">
            <w:pPr>
              <w:widowControl/>
              <w:spacing w:line="40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地址</w:t>
            </w:r>
          </w:p>
        </w:tc>
        <w:tc>
          <w:tcPr>
            <w:tcW w:w="4827" w:type="dxa"/>
            <w:gridSpan w:val="11"/>
            <w:tcBorders>
              <w:top w:val="single" w:color="auto" w:sz="4" w:space="0"/>
              <w:left w:val="single" w:color="auto" w:sz="4" w:space="0"/>
              <w:bottom w:val="single" w:color="auto" w:sz="4" w:space="0"/>
              <w:right w:val="single" w:color="auto" w:sz="4" w:space="0"/>
            </w:tcBorders>
            <w:noWrap w:val="0"/>
            <w:vAlign w:val="center"/>
          </w:tcPr>
          <w:p w14:paraId="37E2D9AB">
            <w:pPr>
              <w:widowControl/>
              <w:snapToGrid w:val="0"/>
              <w:rPr>
                <w:rFonts w:hint="default" w:ascii="仿宋_GB2312" w:hAnsi="仿宋" w:eastAsia="仿宋_GB2312"/>
                <w:color w:val="000000"/>
                <w:sz w:val="28"/>
                <w:szCs w:val="28"/>
                <w:lang w:val="en-US" w:eastAsia="zh-CN"/>
              </w:rPr>
            </w:pPr>
            <w:r>
              <w:rPr>
                <w:rFonts w:hint="eastAsia" w:ascii="仿宋_GB2312" w:hAnsi="仿宋" w:eastAsia="仿宋_GB2312"/>
                <w:color w:val="000000"/>
                <w:sz w:val="28"/>
                <w:szCs w:val="28"/>
                <w:lang w:val="en-US" w:eastAsia="zh-CN"/>
              </w:rPr>
              <w:t>拉萨市朵森格路36号</w:t>
            </w:r>
          </w:p>
        </w:tc>
        <w:tc>
          <w:tcPr>
            <w:tcW w:w="969" w:type="dxa"/>
            <w:gridSpan w:val="4"/>
            <w:tcBorders>
              <w:top w:val="single" w:color="auto" w:sz="4" w:space="0"/>
              <w:left w:val="single" w:color="auto" w:sz="4" w:space="0"/>
              <w:bottom w:val="single" w:color="auto" w:sz="4" w:space="0"/>
              <w:right w:val="single" w:color="auto" w:sz="4" w:space="0"/>
            </w:tcBorders>
            <w:noWrap w:val="0"/>
            <w:vAlign w:val="center"/>
          </w:tcPr>
          <w:p w14:paraId="524F56E5">
            <w:pPr>
              <w:widowControl/>
              <w:spacing w:line="40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邮编</w:t>
            </w:r>
          </w:p>
        </w:tc>
        <w:tc>
          <w:tcPr>
            <w:tcW w:w="1938" w:type="dxa"/>
            <w:gridSpan w:val="4"/>
            <w:tcBorders>
              <w:top w:val="single" w:color="auto" w:sz="4" w:space="0"/>
              <w:left w:val="single" w:color="auto" w:sz="4" w:space="0"/>
              <w:bottom w:val="single" w:color="auto" w:sz="4" w:space="0"/>
              <w:right w:val="single" w:color="auto" w:sz="4" w:space="0"/>
            </w:tcBorders>
            <w:noWrap w:val="0"/>
            <w:vAlign w:val="center"/>
          </w:tcPr>
          <w:p w14:paraId="59D62444">
            <w:pPr>
              <w:widowControl/>
              <w:snapToGrid w:val="0"/>
              <w:rPr>
                <w:rFonts w:hint="default" w:ascii="仿宋_GB2312" w:hAnsi="仿宋" w:eastAsia="仿宋_GB2312"/>
                <w:color w:val="000000"/>
                <w:sz w:val="28"/>
                <w:szCs w:val="28"/>
                <w:lang w:val="en-US" w:eastAsia="zh-CN"/>
              </w:rPr>
            </w:pPr>
            <w:r>
              <w:rPr>
                <w:rFonts w:hint="eastAsia" w:ascii="仿宋_GB2312" w:hAnsi="仿宋" w:eastAsia="仿宋_GB2312"/>
                <w:color w:val="000000"/>
                <w:sz w:val="28"/>
                <w:szCs w:val="28"/>
                <w:lang w:val="en-US" w:eastAsia="zh-CN"/>
              </w:rPr>
              <w:t>850000</w:t>
            </w:r>
          </w:p>
        </w:tc>
      </w:tr>
      <w:tr w14:paraId="4C3B27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Before w:val="1"/>
          <w:wBefore w:w="96" w:type="dxa"/>
          <w:trHeight w:val="624" w:hRule="exact"/>
          <w:jc w:val="center"/>
        </w:trPr>
        <w:tc>
          <w:tcPr>
            <w:tcW w:w="9127" w:type="dxa"/>
            <w:gridSpan w:val="24"/>
            <w:tcBorders>
              <w:top w:val="single" w:color="auto" w:sz="4" w:space="0"/>
              <w:left w:val="single" w:color="auto" w:sz="4" w:space="0"/>
              <w:bottom w:val="single" w:color="auto" w:sz="4" w:space="0"/>
              <w:right w:val="single" w:color="auto" w:sz="4" w:space="0"/>
            </w:tcBorders>
            <w:noWrap w:val="0"/>
            <w:vAlign w:val="center"/>
          </w:tcPr>
          <w:p w14:paraId="4ACF61D0">
            <w:pPr>
              <w:widowControl/>
              <w:spacing w:line="400" w:lineRule="exact"/>
              <w:jc w:val="center"/>
              <w:rPr>
                <w:rFonts w:hint="eastAsia" w:ascii="仿宋_GB2312" w:hAnsi="仿宋" w:eastAsia="仿宋_GB2312"/>
                <w:color w:val="000000"/>
                <w:sz w:val="28"/>
                <w:szCs w:val="28"/>
              </w:rPr>
            </w:pPr>
            <w:r>
              <w:rPr>
                <w:rFonts w:hint="eastAsia" w:ascii="黑体" w:hAnsi="黑体" w:eastAsia="黑体" w:cs="黑体"/>
                <w:color w:val="000000"/>
                <w:sz w:val="28"/>
                <w:szCs w:val="28"/>
              </w:rPr>
              <w:t>以下仅自荐作品填写</w:t>
            </w:r>
          </w:p>
        </w:tc>
      </w:tr>
      <w:tr w14:paraId="39B5C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6" w:type="dxa"/>
          <w:trHeight w:val="680" w:hRule="atLeast"/>
          <w:jc w:val="center"/>
        </w:trPr>
        <w:tc>
          <w:tcPr>
            <w:tcW w:w="1857" w:type="dxa"/>
            <w:gridSpan w:val="6"/>
            <w:noWrap w:val="0"/>
            <w:vAlign w:val="center"/>
          </w:tcPr>
          <w:p w14:paraId="68AF3684">
            <w:pPr>
              <w:spacing w:line="300" w:lineRule="exact"/>
              <w:jc w:val="center"/>
              <w:rPr>
                <w:rFonts w:hint="eastAsia" w:ascii="华文中宋" w:hAnsi="华文中宋" w:eastAsia="华文中宋"/>
                <w:sz w:val="24"/>
              </w:rPr>
            </w:pPr>
            <w:r>
              <w:rPr>
                <w:rFonts w:hint="eastAsia" w:ascii="华文中宋" w:hAnsi="华文中宋" w:eastAsia="华文中宋"/>
                <w:sz w:val="24"/>
              </w:rPr>
              <w:t>自荐作品</w:t>
            </w:r>
          </w:p>
          <w:p w14:paraId="0D81770D">
            <w:pPr>
              <w:spacing w:line="300" w:lineRule="exact"/>
              <w:jc w:val="center"/>
              <w:rPr>
                <w:rFonts w:ascii="华文中宋" w:hAnsi="华文中宋" w:eastAsia="华文中宋"/>
                <w:sz w:val="24"/>
              </w:rPr>
            </w:pPr>
            <w:r>
              <w:rPr>
                <w:rFonts w:hint="eastAsia" w:ascii="华文中宋" w:hAnsi="华文中宋" w:eastAsia="华文中宋"/>
                <w:sz w:val="24"/>
              </w:rPr>
              <w:t>所获奖项名称</w:t>
            </w:r>
          </w:p>
        </w:tc>
        <w:tc>
          <w:tcPr>
            <w:tcW w:w="7270" w:type="dxa"/>
            <w:gridSpan w:val="18"/>
            <w:tcBorders>
              <w:top w:val="single" w:color="auto" w:sz="4" w:space="0"/>
              <w:left w:val="single" w:color="auto" w:sz="4" w:space="0"/>
              <w:bottom w:val="single" w:color="auto" w:sz="4" w:space="0"/>
              <w:right w:val="single" w:color="auto" w:sz="4" w:space="0"/>
            </w:tcBorders>
            <w:noWrap w:val="0"/>
            <w:vAlign w:val="center"/>
          </w:tcPr>
          <w:p w14:paraId="729EEC4B">
            <w:pPr>
              <w:jc w:val="both"/>
              <w:rPr>
                <w:rFonts w:ascii="仿宋" w:hAnsi="仿宋" w:eastAsia="仿宋"/>
                <w:color w:val="000000"/>
                <w:szCs w:val="21"/>
              </w:rPr>
            </w:pPr>
          </w:p>
        </w:tc>
      </w:tr>
      <w:tr w14:paraId="07905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6" w:type="dxa"/>
          <w:trHeight w:val="680" w:hRule="atLeast"/>
          <w:jc w:val="center"/>
        </w:trPr>
        <w:tc>
          <w:tcPr>
            <w:tcW w:w="502" w:type="dxa"/>
            <w:vMerge w:val="restart"/>
            <w:noWrap w:val="0"/>
            <w:vAlign w:val="center"/>
          </w:tcPr>
          <w:p w14:paraId="772DCEDE">
            <w:pPr>
              <w:spacing w:line="240" w:lineRule="exact"/>
              <w:jc w:val="distribute"/>
              <w:rPr>
                <w:rFonts w:hint="eastAsia" w:ascii="华文中宋" w:hAnsi="华文中宋" w:eastAsia="华文中宋"/>
                <w:color w:val="000000"/>
                <w:sz w:val="24"/>
              </w:rPr>
            </w:pPr>
            <w:r>
              <w:rPr>
                <w:rFonts w:hint="eastAsia" w:ascii="华文中宋" w:hAnsi="华文中宋" w:eastAsia="华文中宋"/>
                <w:color w:val="000000"/>
                <w:sz w:val="24"/>
              </w:rPr>
              <w:t>推荐人</w:t>
            </w:r>
          </w:p>
        </w:tc>
        <w:tc>
          <w:tcPr>
            <w:tcW w:w="833" w:type="dxa"/>
            <w:gridSpan w:val="2"/>
            <w:noWrap w:val="0"/>
            <w:vAlign w:val="center"/>
          </w:tcPr>
          <w:p w14:paraId="3BC0FD9D">
            <w:pPr>
              <w:spacing w:line="240" w:lineRule="exact"/>
              <w:jc w:val="center"/>
              <w:rPr>
                <w:rFonts w:hint="eastAsia" w:ascii="华文中宋" w:hAnsi="华文中宋" w:eastAsia="华文中宋"/>
                <w:color w:val="000000"/>
                <w:sz w:val="24"/>
              </w:rPr>
            </w:pPr>
            <w:r>
              <w:rPr>
                <w:rFonts w:hint="eastAsia" w:ascii="华文中宋" w:hAnsi="华文中宋" w:eastAsia="华文中宋"/>
                <w:color w:val="000000"/>
                <w:sz w:val="24"/>
              </w:rPr>
              <w:t>姓名</w:t>
            </w:r>
          </w:p>
        </w:tc>
        <w:tc>
          <w:tcPr>
            <w:tcW w:w="1293" w:type="dxa"/>
            <w:gridSpan w:val="4"/>
            <w:tcBorders>
              <w:top w:val="single" w:color="auto" w:sz="4" w:space="0"/>
              <w:left w:val="single" w:color="auto" w:sz="4" w:space="0"/>
              <w:bottom w:val="single" w:color="auto" w:sz="4" w:space="0"/>
              <w:right w:val="single" w:color="auto" w:sz="4" w:space="0"/>
            </w:tcBorders>
            <w:noWrap w:val="0"/>
            <w:vAlign w:val="center"/>
          </w:tcPr>
          <w:p w14:paraId="2BB12AF0">
            <w:pPr>
              <w:spacing w:line="240" w:lineRule="exact"/>
              <w:rPr>
                <w:rFonts w:ascii="仿宋" w:hAnsi="仿宋" w:eastAsia="仿宋"/>
                <w:color w:val="000000"/>
                <w:sz w:val="20"/>
                <w:szCs w:val="20"/>
              </w:rPr>
            </w:pPr>
          </w:p>
        </w:tc>
        <w:tc>
          <w:tcPr>
            <w:tcW w:w="992" w:type="dxa"/>
            <w:gridSpan w:val="3"/>
            <w:tcBorders>
              <w:top w:val="single" w:color="auto" w:sz="4" w:space="0"/>
              <w:left w:val="single" w:color="auto" w:sz="4" w:space="0"/>
              <w:bottom w:val="single" w:color="auto" w:sz="4" w:space="0"/>
              <w:right w:val="single" w:color="auto" w:sz="4" w:space="0"/>
            </w:tcBorders>
            <w:noWrap w:val="0"/>
            <w:vAlign w:val="center"/>
          </w:tcPr>
          <w:p w14:paraId="6A76B231">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单位及职称</w:t>
            </w:r>
          </w:p>
        </w:tc>
        <w:tc>
          <w:tcPr>
            <w:tcW w:w="3302" w:type="dxa"/>
            <w:gridSpan w:val="8"/>
            <w:tcBorders>
              <w:top w:val="single" w:color="auto" w:sz="4" w:space="0"/>
              <w:left w:val="single" w:color="auto" w:sz="4" w:space="0"/>
              <w:bottom w:val="single" w:color="auto" w:sz="4" w:space="0"/>
              <w:right w:val="single" w:color="auto" w:sz="4" w:space="0"/>
            </w:tcBorders>
            <w:noWrap w:val="0"/>
            <w:vAlign w:val="center"/>
          </w:tcPr>
          <w:p w14:paraId="14AE20CB">
            <w:pPr>
              <w:jc w:val="center"/>
              <w:rPr>
                <w:rFonts w:ascii="仿宋" w:hAnsi="仿宋" w:eastAsia="仿宋"/>
                <w:color w:val="000000"/>
                <w:sz w:val="20"/>
                <w:szCs w:val="20"/>
              </w:rPr>
            </w:pPr>
          </w:p>
        </w:tc>
        <w:tc>
          <w:tcPr>
            <w:tcW w:w="750" w:type="dxa"/>
            <w:gridSpan w:val="3"/>
            <w:tcBorders>
              <w:top w:val="single" w:color="auto" w:sz="4" w:space="0"/>
              <w:left w:val="single" w:color="auto" w:sz="4" w:space="0"/>
              <w:bottom w:val="single" w:color="auto" w:sz="4" w:space="0"/>
              <w:right w:val="single" w:color="auto" w:sz="4" w:space="0"/>
            </w:tcBorders>
            <w:noWrap w:val="0"/>
            <w:vAlign w:val="center"/>
          </w:tcPr>
          <w:p w14:paraId="426CCE84">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电话</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361809F">
            <w:pPr>
              <w:jc w:val="center"/>
              <w:rPr>
                <w:rFonts w:ascii="仿宋" w:hAnsi="仿宋" w:eastAsia="仿宋"/>
                <w:color w:val="000000"/>
                <w:sz w:val="20"/>
                <w:szCs w:val="20"/>
              </w:rPr>
            </w:pPr>
          </w:p>
        </w:tc>
      </w:tr>
      <w:tr w14:paraId="27122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6" w:type="dxa"/>
          <w:trHeight w:val="491" w:hRule="atLeast"/>
          <w:jc w:val="center"/>
        </w:trPr>
        <w:tc>
          <w:tcPr>
            <w:tcW w:w="502" w:type="dxa"/>
            <w:vMerge w:val="continue"/>
            <w:noWrap w:val="0"/>
            <w:vAlign w:val="center"/>
          </w:tcPr>
          <w:p w14:paraId="6D3D3C16">
            <w:pPr>
              <w:spacing w:line="240" w:lineRule="exact"/>
              <w:jc w:val="center"/>
              <w:rPr>
                <w:rFonts w:ascii="华文中宋" w:hAnsi="华文中宋" w:eastAsia="华文中宋"/>
                <w:color w:val="000000"/>
                <w:sz w:val="24"/>
              </w:rPr>
            </w:pPr>
          </w:p>
        </w:tc>
        <w:tc>
          <w:tcPr>
            <w:tcW w:w="833" w:type="dxa"/>
            <w:gridSpan w:val="2"/>
            <w:noWrap w:val="0"/>
            <w:vAlign w:val="center"/>
          </w:tcPr>
          <w:p w14:paraId="5155F15D">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姓名</w:t>
            </w:r>
          </w:p>
        </w:tc>
        <w:tc>
          <w:tcPr>
            <w:tcW w:w="1293" w:type="dxa"/>
            <w:gridSpan w:val="4"/>
            <w:tcBorders>
              <w:top w:val="single" w:color="auto" w:sz="4" w:space="0"/>
              <w:left w:val="single" w:color="auto" w:sz="4" w:space="0"/>
              <w:bottom w:val="single" w:color="auto" w:sz="4" w:space="0"/>
              <w:right w:val="single" w:color="auto" w:sz="4" w:space="0"/>
            </w:tcBorders>
            <w:noWrap w:val="0"/>
            <w:vAlign w:val="center"/>
          </w:tcPr>
          <w:p w14:paraId="05561F63">
            <w:pPr>
              <w:rPr>
                <w:rFonts w:ascii="仿宋" w:hAnsi="仿宋" w:eastAsia="仿宋"/>
                <w:color w:val="000000"/>
                <w:sz w:val="20"/>
                <w:szCs w:val="20"/>
              </w:rPr>
            </w:pPr>
          </w:p>
        </w:tc>
        <w:tc>
          <w:tcPr>
            <w:tcW w:w="992" w:type="dxa"/>
            <w:gridSpan w:val="3"/>
            <w:tcBorders>
              <w:top w:val="single" w:color="auto" w:sz="4" w:space="0"/>
              <w:left w:val="single" w:color="auto" w:sz="4" w:space="0"/>
              <w:bottom w:val="single" w:color="auto" w:sz="4" w:space="0"/>
              <w:right w:val="single" w:color="auto" w:sz="4" w:space="0"/>
            </w:tcBorders>
            <w:noWrap w:val="0"/>
            <w:vAlign w:val="center"/>
          </w:tcPr>
          <w:p w14:paraId="25E8113E">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单位及职称</w:t>
            </w:r>
          </w:p>
        </w:tc>
        <w:tc>
          <w:tcPr>
            <w:tcW w:w="3302" w:type="dxa"/>
            <w:gridSpan w:val="8"/>
            <w:tcBorders>
              <w:top w:val="single" w:color="auto" w:sz="4" w:space="0"/>
              <w:left w:val="single" w:color="auto" w:sz="4" w:space="0"/>
              <w:bottom w:val="single" w:color="auto" w:sz="4" w:space="0"/>
              <w:right w:val="single" w:color="auto" w:sz="4" w:space="0"/>
            </w:tcBorders>
            <w:noWrap w:val="0"/>
            <w:vAlign w:val="center"/>
          </w:tcPr>
          <w:p w14:paraId="644C6B69">
            <w:pPr>
              <w:jc w:val="center"/>
              <w:rPr>
                <w:rFonts w:ascii="仿宋" w:hAnsi="仿宋" w:eastAsia="仿宋"/>
                <w:color w:val="000000"/>
                <w:sz w:val="20"/>
                <w:szCs w:val="20"/>
              </w:rPr>
            </w:pPr>
          </w:p>
        </w:tc>
        <w:tc>
          <w:tcPr>
            <w:tcW w:w="750" w:type="dxa"/>
            <w:gridSpan w:val="3"/>
            <w:tcBorders>
              <w:top w:val="single" w:color="auto" w:sz="4" w:space="0"/>
              <w:left w:val="single" w:color="auto" w:sz="4" w:space="0"/>
              <w:bottom w:val="single" w:color="auto" w:sz="4" w:space="0"/>
              <w:right w:val="single" w:color="auto" w:sz="4" w:space="0"/>
            </w:tcBorders>
            <w:noWrap w:val="0"/>
            <w:vAlign w:val="center"/>
          </w:tcPr>
          <w:p w14:paraId="3E9D4D27">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电话</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24BAAB6">
            <w:pPr>
              <w:jc w:val="center"/>
              <w:rPr>
                <w:rFonts w:ascii="仿宋" w:hAnsi="仿宋" w:eastAsia="仿宋"/>
                <w:color w:val="000000"/>
                <w:sz w:val="20"/>
                <w:szCs w:val="20"/>
              </w:rPr>
            </w:pPr>
          </w:p>
        </w:tc>
      </w:tr>
      <w:tr w14:paraId="1242D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6" w:type="dxa"/>
          <w:cantSplit/>
          <w:trHeight w:val="2716" w:hRule="exact"/>
          <w:jc w:val="center"/>
        </w:trPr>
        <w:tc>
          <w:tcPr>
            <w:tcW w:w="1335" w:type="dxa"/>
            <w:gridSpan w:val="3"/>
            <w:noWrap w:val="0"/>
            <w:vAlign w:val="center"/>
          </w:tcPr>
          <w:p w14:paraId="29248DFF">
            <w:pPr>
              <w:spacing w:line="380" w:lineRule="exact"/>
              <w:jc w:val="center"/>
              <w:rPr>
                <w:rFonts w:hint="eastAsia" w:ascii="华文中宋" w:hAnsi="华文中宋" w:eastAsia="华文中宋"/>
                <w:sz w:val="24"/>
              </w:rPr>
            </w:pPr>
            <w:r>
              <w:rPr>
                <w:rFonts w:hint="eastAsia" w:ascii="华文中宋" w:hAnsi="华文中宋" w:eastAsia="华文中宋"/>
                <w:sz w:val="24"/>
              </w:rPr>
              <w:t>审核单位</w:t>
            </w:r>
          </w:p>
          <w:p w14:paraId="04DBC17C">
            <w:pPr>
              <w:spacing w:line="380" w:lineRule="exact"/>
              <w:jc w:val="center"/>
              <w:rPr>
                <w:rFonts w:hint="eastAsia" w:ascii="华文中宋" w:hAnsi="华文中宋" w:eastAsia="华文中宋"/>
                <w:sz w:val="24"/>
              </w:rPr>
            </w:pPr>
            <w:r>
              <w:rPr>
                <w:rFonts w:hint="eastAsia" w:ascii="华文中宋" w:hAnsi="华文中宋" w:eastAsia="华文中宋"/>
                <w:sz w:val="24"/>
              </w:rPr>
              <w:t>意见</w:t>
            </w:r>
          </w:p>
        </w:tc>
        <w:tc>
          <w:tcPr>
            <w:tcW w:w="7792" w:type="dxa"/>
            <w:gridSpan w:val="21"/>
            <w:tcBorders>
              <w:top w:val="single" w:color="auto" w:sz="4" w:space="0"/>
              <w:left w:val="single" w:color="auto" w:sz="4" w:space="0"/>
              <w:bottom w:val="single" w:color="auto" w:sz="4" w:space="0"/>
              <w:right w:val="single" w:color="auto" w:sz="4" w:space="0"/>
            </w:tcBorders>
            <w:noWrap w:val="0"/>
            <w:vAlign w:val="top"/>
          </w:tcPr>
          <w:p w14:paraId="6139DD76">
            <w:pPr>
              <w:rPr>
                <w:rFonts w:hint="eastAsia" w:ascii="仿宋" w:hAnsi="仿宋" w:eastAsia="仿宋"/>
                <w:color w:val="000000"/>
                <w:w w:val="95"/>
                <w:szCs w:val="21"/>
              </w:rPr>
            </w:pPr>
          </w:p>
          <w:p w14:paraId="6F1A1586">
            <w:pPr>
              <w:ind w:firstLine="422"/>
              <w:rPr>
                <w:rFonts w:hint="eastAsia" w:ascii="仿宋" w:hAnsi="仿宋" w:eastAsia="仿宋" w:cs="仿宋"/>
                <w:color w:val="000000"/>
                <w:sz w:val="24"/>
                <w:szCs w:val="18"/>
              </w:rPr>
            </w:pPr>
            <w:r>
              <w:rPr>
                <w:rFonts w:hint="eastAsia" w:ascii="仿宋" w:hAnsi="仿宋" w:eastAsia="仿宋" w:cs="仿宋"/>
                <w:color w:val="000000"/>
                <w:sz w:val="24"/>
                <w:szCs w:val="18"/>
              </w:rPr>
              <w:t>自荐作品由原创单位所在的省级记协、中央新闻单位或中国行业报协会等负责对作品及</w:t>
            </w:r>
            <w:r>
              <w:rPr>
                <w:rFonts w:hint="eastAsia" w:ascii="仿宋" w:hAnsi="仿宋" w:eastAsia="仿宋" w:cs="仿宋"/>
                <w:color w:val="000000"/>
                <w:sz w:val="24"/>
                <w:szCs w:val="18"/>
                <w:lang w:val="en-US" w:eastAsia="zh-CN"/>
              </w:rPr>
              <w:t>申报</w:t>
            </w:r>
            <w:r>
              <w:rPr>
                <w:rFonts w:hint="eastAsia" w:ascii="仿宋" w:hAnsi="仿宋" w:eastAsia="仿宋" w:cs="仿宋"/>
                <w:color w:val="000000"/>
                <w:sz w:val="24"/>
                <w:szCs w:val="18"/>
              </w:rPr>
              <w:t>材料审核把关</w:t>
            </w:r>
            <w:r>
              <w:rPr>
                <w:rFonts w:hint="eastAsia" w:ascii="仿宋" w:hAnsi="仿宋" w:eastAsia="仿宋" w:cs="仿宋"/>
                <w:color w:val="000000"/>
                <w:sz w:val="24"/>
                <w:szCs w:val="18"/>
                <w:lang w:val="en-US" w:eastAsia="zh-CN"/>
              </w:rPr>
              <w:t>并盖章确认</w:t>
            </w:r>
            <w:r>
              <w:rPr>
                <w:rFonts w:hint="eastAsia" w:ascii="仿宋" w:hAnsi="仿宋" w:eastAsia="仿宋" w:cs="仿宋"/>
                <w:color w:val="000000"/>
                <w:sz w:val="24"/>
                <w:szCs w:val="18"/>
              </w:rPr>
              <w:t>。</w:t>
            </w:r>
          </w:p>
          <w:p w14:paraId="63326333">
            <w:pPr>
              <w:ind w:firstLine="422"/>
              <w:rPr>
                <w:rFonts w:hint="eastAsia" w:ascii="仿宋" w:hAnsi="仿宋" w:eastAsia="仿宋" w:cs="仿宋"/>
                <w:color w:val="000000"/>
                <w:sz w:val="24"/>
                <w:szCs w:val="18"/>
              </w:rPr>
            </w:pPr>
          </w:p>
          <w:p w14:paraId="297CF8B3">
            <w:pPr>
              <w:ind w:firstLine="422"/>
              <w:rPr>
                <w:rFonts w:hint="eastAsia" w:ascii="仿宋" w:hAnsi="仿宋" w:eastAsia="仿宋" w:cs="仿宋"/>
                <w:color w:val="000000"/>
                <w:sz w:val="24"/>
                <w:szCs w:val="18"/>
              </w:rPr>
            </w:pPr>
          </w:p>
          <w:p w14:paraId="09AE923C">
            <w:pPr>
              <w:ind w:firstLine="3120" w:firstLineChars="1300"/>
              <w:rPr>
                <w:rFonts w:hint="eastAsia" w:ascii="仿宋" w:hAnsi="仿宋" w:eastAsia="仿宋" w:cs="仿宋"/>
                <w:color w:val="000000"/>
                <w:sz w:val="24"/>
                <w:szCs w:val="18"/>
                <w:lang w:eastAsia="zh-CN"/>
              </w:rPr>
            </w:pPr>
            <w:r>
              <w:rPr>
                <w:rFonts w:hint="eastAsia" w:ascii="仿宋" w:hAnsi="仿宋" w:eastAsia="仿宋" w:cs="仿宋"/>
                <w:color w:val="000000"/>
                <w:sz w:val="24"/>
                <w:szCs w:val="18"/>
                <w:lang w:eastAsia="zh-CN"/>
              </w:rPr>
              <w:t>（</w:t>
            </w:r>
            <w:r>
              <w:rPr>
                <w:rFonts w:hint="eastAsia" w:ascii="仿宋" w:hAnsi="仿宋" w:eastAsia="仿宋" w:cs="仿宋"/>
                <w:color w:val="000000"/>
                <w:sz w:val="24"/>
                <w:szCs w:val="18"/>
                <w:lang w:val="en-US" w:eastAsia="zh-CN"/>
              </w:rPr>
              <w:t>加盖单位公章</w:t>
            </w:r>
            <w:r>
              <w:rPr>
                <w:rFonts w:hint="eastAsia" w:ascii="仿宋" w:hAnsi="仿宋" w:eastAsia="仿宋" w:cs="仿宋"/>
                <w:color w:val="000000"/>
                <w:sz w:val="24"/>
                <w:szCs w:val="18"/>
                <w:lang w:eastAsia="zh-CN"/>
              </w:rPr>
              <w:t>）</w:t>
            </w:r>
          </w:p>
          <w:p w14:paraId="474FA1ED">
            <w:pPr>
              <w:spacing w:line="380" w:lineRule="exact"/>
              <w:jc w:val="center"/>
              <w:rPr>
                <w:rFonts w:hint="eastAsia" w:ascii="仿宋" w:hAnsi="仿宋" w:eastAsia="仿宋"/>
                <w:b/>
                <w:color w:val="000000"/>
                <w:szCs w:val="21"/>
              </w:rPr>
            </w:pPr>
            <w:r>
              <w:rPr>
                <w:rFonts w:hint="eastAsia" w:ascii="仿宋" w:hAnsi="仿宋" w:eastAsia="仿宋"/>
                <w:color w:val="000000"/>
                <w:szCs w:val="21"/>
              </w:rPr>
              <w:t xml:space="preserve">                        </w:t>
            </w:r>
            <w:r>
              <w:rPr>
                <w:rFonts w:hint="eastAsia" w:ascii="仿宋" w:hAnsi="仿宋" w:eastAsia="仿宋"/>
                <w:color w:val="000000"/>
                <w:szCs w:val="32"/>
              </w:rPr>
              <w:t xml:space="preserve">          年   月   日</w:t>
            </w:r>
          </w:p>
        </w:tc>
      </w:tr>
    </w:tbl>
    <w:p w14:paraId="2115E633">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黑体" w:hAnsi="黑体" w:eastAsia="黑体" w:cs="仿宋"/>
          <w:kern w:val="0"/>
          <w:sz w:val="32"/>
          <w:szCs w:val="32"/>
          <w:lang w:val="zh-CN"/>
        </w:rPr>
      </w:pPr>
      <w:r>
        <w:rPr>
          <w:rFonts w:hint="eastAsia" w:ascii="楷体" w:hAnsi="楷体" w:eastAsia="楷体"/>
          <w:sz w:val="28"/>
        </w:rPr>
        <w:br w:type="page"/>
      </w:r>
    </w:p>
    <w:p w14:paraId="56AED212">
      <w:pPr>
        <w:widowControl w:val="0"/>
        <w:spacing w:line="520" w:lineRule="exact"/>
        <w:rPr>
          <w:rFonts w:hint="default" w:ascii="黑体" w:hAnsi="黑体" w:eastAsia="黑体" w:cs="仿宋"/>
          <w:kern w:val="0"/>
          <w:sz w:val="32"/>
          <w:szCs w:val="32"/>
          <w:lang w:val="en-US" w:eastAsia="zh-CN"/>
        </w:rPr>
      </w:pPr>
      <w:r>
        <w:rPr>
          <w:rFonts w:hint="eastAsia" w:ascii="黑体" w:hAnsi="黑体" w:eastAsia="黑体" w:cs="仿宋"/>
          <w:kern w:val="0"/>
          <w:sz w:val="32"/>
          <w:szCs w:val="32"/>
          <w:lang w:val="zh-CN"/>
        </w:rPr>
        <w:t>附件</w:t>
      </w:r>
      <w:r>
        <w:rPr>
          <w:rFonts w:hint="eastAsia" w:ascii="黑体" w:hAnsi="黑体" w:eastAsia="黑体" w:cs="仿宋"/>
          <w:kern w:val="0"/>
          <w:sz w:val="32"/>
          <w:szCs w:val="32"/>
          <w:lang w:val="en-US" w:eastAsia="zh-CN"/>
        </w:rPr>
        <w:t>4-1</w:t>
      </w:r>
    </w:p>
    <w:p w14:paraId="63861113">
      <w:pPr>
        <w:widowControl w:val="0"/>
        <w:spacing w:line="520" w:lineRule="exact"/>
        <w:rPr>
          <w:rFonts w:hint="eastAsia" w:ascii="黑体" w:hAnsi="黑体" w:eastAsia="黑体" w:cs="仿宋"/>
          <w:kern w:val="0"/>
          <w:sz w:val="32"/>
          <w:szCs w:val="32"/>
          <w:lang w:val="zh-CN"/>
        </w:rPr>
      </w:pPr>
    </w:p>
    <w:p w14:paraId="282EE3B2">
      <w:pPr>
        <w:widowControl w:val="0"/>
        <w:spacing w:line="560" w:lineRule="exact"/>
        <w:jc w:val="center"/>
        <w:rPr>
          <w:rFonts w:hint="eastAsia" w:ascii="Arial Unicode MS" w:hAnsi="华文中宋" w:eastAsia="Arial Unicode MS" w:cs="Times New Roman"/>
          <w:sz w:val="44"/>
          <w:szCs w:val="36"/>
        </w:rPr>
      </w:pPr>
      <w:r>
        <w:rPr>
          <w:rFonts w:hint="eastAsia" w:ascii="Arial Unicode MS" w:hAnsi="华文中宋" w:eastAsia="Arial Unicode MS" w:cs="Times New Roman"/>
          <w:sz w:val="44"/>
          <w:szCs w:val="36"/>
        </w:rPr>
        <w:t>报送单位诚信承诺书</w:t>
      </w:r>
    </w:p>
    <w:p w14:paraId="6B148936">
      <w:pPr>
        <w:widowControl w:val="0"/>
        <w:spacing w:line="560" w:lineRule="exact"/>
        <w:rPr>
          <w:rFonts w:hint="eastAsia" w:ascii="仿宋_GB2312" w:hAnsi="仿宋" w:eastAsia="仿宋_GB2312"/>
          <w:sz w:val="24"/>
          <w:szCs w:val="24"/>
        </w:rPr>
      </w:pPr>
    </w:p>
    <w:p w14:paraId="02D159B3">
      <w:pPr>
        <w:widowControl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我单位就参评本届中国新闻奖作如下承诺：</w:t>
      </w:r>
    </w:p>
    <w:p w14:paraId="6F902FB1">
      <w:pPr>
        <w:widowControl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一、根据《中国新闻奖评选办法》和有关通知要求组织作品评选。对申报的作品以及推荐表等材料，认真审核把关。相关作品内容和材料均已经过作者（主创人员）和编辑的确认，均符合参评要求。</w:t>
      </w:r>
    </w:p>
    <w:p w14:paraId="4EAD04D7">
      <w:pPr>
        <w:widowControl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二、申报的作品不存在导向问题、抄袭、造假或内容失实；不存在重新制作、虚报刊播信息、虚报作者（主创人员）和编辑，以及参评作品与刊播作品不一致的情况；</w:t>
      </w:r>
      <w:r>
        <w:rPr>
          <w:rFonts w:hint="eastAsia" w:ascii="仿宋" w:hAnsi="仿宋" w:eastAsia="仿宋"/>
          <w:color w:val="000000"/>
          <w:sz w:val="32"/>
          <w:szCs w:val="32"/>
        </w:rPr>
        <w:t>参评作品作者（主创人员）与新闻单位具有相对稳定的聘用或合作关系；</w:t>
      </w:r>
      <w:r>
        <w:rPr>
          <w:rFonts w:hint="eastAsia" w:ascii="仿宋_GB2312" w:hAnsi="仿宋" w:eastAsia="仿宋_GB2312"/>
          <w:sz w:val="32"/>
          <w:szCs w:val="32"/>
        </w:rPr>
        <w:t>不存在参评人员违反职业道德或因违反评奖规则等行为受到处罚并在影响期内的情况；已按规定程序开展推荐、初评、公示。</w:t>
      </w:r>
    </w:p>
    <w:p w14:paraId="4586C328">
      <w:pPr>
        <w:widowControl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如违反上述承诺，我单位愿根据中国新闻奖评选有关处罚规定承担全部责任，接受中国记协对我单位和推荐单位，以及相关责任人、作者（主创人员）和编辑的处罚。</w:t>
      </w:r>
    </w:p>
    <w:p w14:paraId="107A5D8D">
      <w:pPr>
        <w:widowControl w:val="0"/>
        <w:spacing w:line="560" w:lineRule="exact"/>
        <w:rPr>
          <w:rFonts w:hint="eastAsia" w:ascii="仿宋_GB2312" w:hAnsi="仿宋" w:eastAsia="仿宋_GB2312"/>
          <w:sz w:val="24"/>
          <w:szCs w:val="24"/>
        </w:rPr>
      </w:pPr>
    </w:p>
    <w:p w14:paraId="4BE6DA9A">
      <w:pPr>
        <w:widowControl w:val="0"/>
        <w:spacing w:line="560" w:lineRule="exact"/>
        <w:ind w:firstLine="4000" w:firstLineChars="1250"/>
        <w:rPr>
          <w:rFonts w:hint="eastAsia" w:ascii="仿宋_GB2312" w:hAnsi="仿宋" w:eastAsia="仿宋_GB2312"/>
          <w:sz w:val="32"/>
          <w:szCs w:val="32"/>
        </w:rPr>
      </w:pPr>
      <w:r>
        <w:rPr>
          <w:rFonts w:hint="eastAsia" w:ascii="仿宋_GB2312" w:hAnsi="仿宋" w:eastAsia="仿宋_GB2312"/>
          <w:sz w:val="32"/>
          <w:szCs w:val="32"/>
        </w:rPr>
        <w:t>承诺人（签名）：</w:t>
      </w:r>
    </w:p>
    <w:p w14:paraId="36A9F3E4">
      <w:pPr>
        <w:widowControl w:val="0"/>
        <w:spacing w:line="560" w:lineRule="exact"/>
        <w:ind w:firstLine="3520" w:firstLineChars="1100"/>
        <w:rPr>
          <w:rFonts w:hint="eastAsia" w:ascii="仿宋_GB2312" w:hAnsi="仿宋" w:eastAsia="仿宋_GB2312"/>
          <w:sz w:val="32"/>
          <w:szCs w:val="32"/>
        </w:rPr>
      </w:pPr>
      <w:r>
        <w:rPr>
          <w:rFonts w:hint="eastAsia" w:ascii="仿宋_GB2312" w:hAnsi="仿宋" w:eastAsia="仿宋_GB2312"/>
          <w:sz w:val="32"/>
          <w:szCs w:val="32"/>
        </w:rPr>
        <w:t>（报送单位主管领导签字并加盖公章）</w:t>
      </w:r>
    </w:p>
    <w:p w14:paraId="06210060">
      <w:pPr>
        <w:widowControl w:val="0"/>
        <w:spacing w:after="156" w:afterLines="50" w:line="560" w:lineRule="exact"/>
        <w:ind w:firstLine="640" w:firstLineChars="200"/>
        <w:jc w:val="center"/>
        <w:rPr>
          <w:rFonts w:hint="eastAsia" w:ascii="仿宋_GB2312" w:hAnsi="仿宋" w:eastAsia="仿宋_GB2312"/>
          <w:sz w:val="32"/>
          <w:szCs w:val="32"/>
        </w:rPr>
      </w:pPr>
      <w:r>
        <w:rPr>
          <w:rFonts w:hint="eastAsia" w:ascii="仿宋_GB2312" w:hAnsi="仿宋" w:eastAsia="仿宋_GB2312"/>
          <w:sz w:val="32"/>
          <w:szCs w:val="32"/>
        </w:rPr>
        <w:t xml:space="preserve">                                    年    月   日</w:t>
      </w:r>
    </w:p>
    <w:p w14:paraId="393D13B3">
      <w:pPr>
        <w:widowControl w:val="0"/>
        <w:spacing w:line="560" w:lineRule="exact"/>
        <w:ind w:firstLine="2880" w:firstLineChars="900"/>
        <w:rPr>
          <w:rFonts w:hint="eastAsia" w:ascii="华文中宋" w:hAnsi="华文中宋" w:eastAsia="华文中宋"/>
          <w:sz w:val="32"/>
          <w:szCs w:val="32"/>
        </w:rPr>
      </w:pPr>
    </w:p>
    <w:p w14:paraId="396B8153">
      <w:pPr>
        <w:widowControl w:val="0"/>
        <w:spacing w:line="520" w:lineRule="exact"/>
        <w:ind w:firstLine="0" w:firstLineChars="0"/>
        <w:rPr>
          <w:rFonts w:hint="eastAsia" w:ascii="黑体" w:hAnsi="黑体" w:eastAsia="黑体" w:cs="仿宋"/>
          <w:kern w:val="0"/>
          <w:sz w:val="32"/>
          <w:szCs w:val="32"/>
          <w:lang w:val="zh-CN"/>
        </w:rPr>
      </w:pPr>
    </w:p>
    <w:p w14:paraId="506C6D46">
      <w:pPr>
        <w:widowControl w:val="0"/>
        <w:spacing w:line="520" w:lineRule="exact"/>
        <w:ind w:firstLine="0" w:firstLineChars="0"/>
        <w:rPr>
          <w:rFonts w:hint="eastAsia" w:ascii="华文中宋" w:hAnsi="华文中宋" w:eastAsia="华文中宋"/>
          <w:sz w:val="32"/>
          <w:szCs w:val="32"/>
        </w:rPr>
      </w:pPr>
      <w:r>
        <w:rPr>
          <w:rFonts w:hint="eastAsia" w:ascii="黑体" w:hAnsi="黑体" w:eastAsia="黑体" w:cs="仿宋"/>
          <w:kern w:val="0"/>
          <w:sz w:val="32"/>
          <w:szCs w:val="32"/>
          <w:lang w:val="zh-CN"/>
        </w:rPr>
        <w:t>附件</w:t>
      </w:r>
      <w:r>
        <w:rPr>
          <w:rFonts w:hint="eastAsia" w:ascii="黑体" w:hAnsi="黑体" w:eastAsia="黑体" w:cs="仿宋"/>
          <w:kern w:val="0"/>
          <w:sz w:val="32"/>
          <w:szCs w:val="32"/>
          <w:lang w:val="en-US" w:eastAsia="zh-CN"/>
        </w:rPr>
        <w:t>4-2</w:t>
      </w:r>
    </w:p>
    <w:p w14:paraId="6A249CC4">
      <w:pPr>
        <w:widowControl w:val="0"/>
        <w:spacing w:line="240" w:lineRule="exact"/>
        <w:rPr>
          <w:rFonts w:hint="eastAsia" w:ascii="黑体" w:hAnsi="黑体" w:eastAsia="黑体" w:cs="仿宋"/>
          <w:kern w:val="0"/>
          <w:sz w:val="32"/>
          <w:szCs w:val="32"/>
        </w:rPr>
      </w:pPr>
    </w:p>
    <w:p w14:paraId="2743EEF3">
      <w:pPr>
        <w:widowControl w:val="0"/>
        <w:spacing w:line="560" w:lineRule="exact"/>
        <w:jc w:val="center"/>
        <w:rPr>
          <w:rFonts w:hint="eastAsia" w:ascii="Arial Unicode MS" w:hAnsi="华文中宋" w:eastAsia="Arial Unicode MS"/>
          <w:sz w:val="32"/>
          <w:szCs w:val="32"/>
        </w:rPr>
      </w:pPr>
      <w:r>
        <w:rPr>
          <w:rFonts w:hint="eastAsia" w:ascii="Arial Unicode MS" w:hAnsi="华文中宋" w:eastAsia="Arial Unicode MS"/>
          <w:sz w:val="44"/>
          <w:szCs w:val="32"/>
        </w:rPr>
        <w:t>参评人员诚信承诺书</w:t>
      </w:r>
    </w:p>
    <w:p w14:paraId="48A6E564">
      <w:pPr>
        <w:widowControl w:val="0"/>
        <w:spacing w:line="560" w:lineRule="exact"/>
        <w:ind w:firstLine="420" w:firstLineChars="200"/>
        <w:rPr>
          <w:rFonts w:hint="eastAsia" w:ascii="仿宋_GB2312" w:hAnsi="仿宋" w:eastAsia="仿宋_GB2312"/>
          <w:szCs w:val="20"/>
        </w:rPr>
      </w:pPr>
    </w:p>
    <w:p w14:paraId="70D697A0">
      <w:pPr>
        <w:widowControl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我就申报的《</w:t>
      </w:r>
      <w:r>
        <w:rPr>
          <w:rFonts w:hint="eastAsia" w:ascii="仿宋_GB2312" w:hAnsi="仿宋" w:eastAsia="仿宋_GB2312"/>
          <w:sz w:val="32"/>
          <w:szCs w:val="32"/>
          <w:lang w:val="en-US" w:eastAsia="zh-CN"/>
        </w:rPr>
        <w:t>2025年4月16日6、7联版</w:t>
      </w:r>
      <w:r>
        <w:rPr>
          <w:rFonts w:hint="eastAsia" w:ascii="仿宋_GB2312" w:hAnsi="仿宋" w:eastAsia="仿宋_GB2312"/>
          <w:sz w:val="32"/>
          <w:szCs w:val="32"/>
        </w:rPr>
        <w:t>》作品参评本届中国新闻奖作如下承诺：</w:t>
      </w:r>
    </w:p>
    <w:p w14:paraId="0C49F808">
      <w:pPr>
        <w:widowControl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一、根据《中国新闻奖评选办法》和有关通知要求申报作品。对申报的作品以及推荐表等材料，如实填写，认真审查。作品内容和材料均已经过确认，符合参评要求。</w:t>
      </w:r>
    </w:p>
    <w:p w14:paraId="116D4DA3">
      <w:pPr>
        <w:widowControl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二、申报的作品不存在导向问题、抄袭、造假或内容失实；不存在重新制作、虚报刊播信息、虚报作者（主创人员）和编辑，以及参评作品与刊播作品不一致的情况；参评作品作者（主创人员）与新闻单位具有相对稳定的聘用或合作关系；不存在参评人员违反职业道德或因违反评奖规则等行为受到处罚并在影响期内；已按规定程序开展推荐、初评、公示。</w:t>
      </w:r>
    </w:p>
    <w:p w14:paraId="04B502A1">
      <w:pPr>
        <w:widowControl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如违反上述承诺，我愿根据中国新闻奖评选有关处罚规定承担全部责任，接受中国记协对作者（主创人员）和编辑的处罚。</w:t>
      </w:r>
    </w:p>
    <w:p w14:paraId="4286D717">
      <w:pPr>
        <w:widowControl w:val="0"/>
        <w:spacing w:line="560" w:lineRule="exact"/>
        <w:ind w:firstLine="640" w:firstLineChars="200"/>
        <w:rPr>
          <w:rFonts w:hint="eastAsia" w:ascii="仿宋_GB2312" w:hAnsi="仿宋" w:eastAsia="仿宋_GB2312"/>
          <w:sz w:val="32"/>
          <w:szCs w:val="32"/>
        </w:rPr>
      </w:pPr>
    </w:p>
    <w:p w14:paraId="4E9947BE">
      <w:pPr>
        <w:widowControl w:val="0"/>
        <w:spacing w:line="560" w:lineRule="exact"/>
        <w:ind w:firstLine="640" w:firstLineChars="200"/>
        <w:rPr>
          <w:rFonts w:hint="eastAsia" w:ascii="仿宋_GB2312" w:hAnsi="仿宋" w:eastAsia="仿宋_GB2312"/>
          <w:sz w:val="32"/>
          <w:szCs w:val="32"/>
        </w:rPr>
      </w:pPr>
    </w:p>
    <w:p w14:paraId="68FC25FA">
      <w:pPr>
        <w:widowControl w:val="0"/>
        <w:spacing w:line="560" w:lineRule="exact"/>
        <w:ind w:firstLine="640" w:firstLineChars="200"/>
        <w:rPr>
          <w:rFonts w:hint="eastAsia" w:ascii="仿宋_GB2312" w:hAnsi="仿宋" w:eastAsia="仿宋_GB2312"/>
          <w:sz w:val="32"/>
          <w:szCs w:val="32"/>
        </w:rPr>
      </w:pPr>
    </w:p>
    <w:p w14:paraId="5877DFAA">
      <w:pPr>
        <w:widowControl w:val="0"/>
        <w:spacing w:line="560" w:lineRule="exact"/>
        <w:ind w:firstLine="4672" w:firstLineChars="1460"/>
        <w:rPr>
          <w:rFonts w:hint="eastAsia" w:ascii="仿宋_GB2312" w:hAnsi="仿宋" w:eastAsia="仿宋_GB2312"/>
          <w:sz w:val="32"/>
          <w:szCs w:val="32"/>
        </w:rPr>
      </w:pPr>
      <w:r>
        <w:rPr>
          <w:rFonts w:hint="eastAsia" w:ascii="仿宋_GB2312" w:hAnsi="仿宋" w:eastAsia="仿宋_GB2312"/>
          <w:sz w:val="32"/>
          <w:szCs w:val="32"/>
        </w:rPr>
        <w:t>承诺人（签名）：</w:t>
      </w:r>
    </w:p>
    <w:p w14:paraId="74CCEF98">
      <w:pPr>
        <w:widowControl w:val="0"/>
        <w:spacing w:line="560" w:lineRule="exact"/>
        <w:ind w:firstLine="640"/>
        <w:jc w:val="center"/>
        <w:rPr>
          <w:rFonts w:ascii="仿宋_GB2312" w:hAnsi="仿宋" w:eastAsia="仿宋_GB2312"/>
          <w:sz w:val="32"/>
          <w:szCs w:val="32"/>
        </w:rPr>
      </w:pPr>
      <w:r>
        <w:rPr>
          <w:rFonts w:hint="eastAsia" w:ascii="仿宋_GB2312" w:hAnsi="仿宋" w:eastAsia="仿宋_GB2312"/>
          <w:sz w:val="32"/>
          <w:szCs w:val="32"/>
        </w:rPr>
        <w:t xml:space="preserve"> </w:t>
      </w:r>
      <w:r>
        <w:rPr>
          <w:rFonts w:ascii="仿宋_GB2312" w:hAnsi="仿宋" w:eastAsia="仿宋_GB2312"/>
          <w:sz w:val="32"/>
          <w:szCs w:val="32"/>
        </w:rPr>
        <w:t xml:space="preserve">                                 </w:t>
      </w:r>
      <w:r>
        <w:rPr>
          <w:rFonts w:hint="eastAsia" w:ascii="仿宋_GB2312" w:hAnsi="仿宋" w:eastAsia="仿宋_GB2312"/>
          <w:sz w:val="32"/>
          <w:szCs w:val="32"/>
        </w:rPr>
        <w:t>年    月   日</w:t>
      </w:r>
    </w:p>
    <w:p w14:paraId="1C07B617">
      <w:pPr>
        <w:widowControl w:val="0"/>
        <w:spacing w:line="560" w:lineRule="exact"/>
        <w:ind w:firstLine="640"/>
        <w:jc w:val="center"/>
        <w:rPr>
          <w:rFonts w:ascii="仿宋_GB2312" w:hAnsi="仿宋" w:eastAsia="仿宋_GB2312"/>
          <w:sz w:val="32"/>
          <w:szCs w:val="32"/>
        </w:rPr>
      </w:pPr>
    </w:p>
    <w:p w14:paraId="097914A8">
      <w:pPr>
        <w:widowControl w:val="0"/>
        <w:spacing w:line="560" w:lineRule="exact"/>
        <w:jc w:val="both"/>
        <w:rPr>
          <w:rFonts w:hint="eastAsia" w:ascii="仿宋_GB2312" w:hAnsi="仿宋" w:eastAsia="仿宋_GB2312"/>
          <w:sz w:val="24"/>
          <w:szCs w:val="24"/>
        </w:rPr>
      </w:pPr>
    </w:p>
    <w:p w14:paraId="69D4BD4D"/>
    <w:sectPr>
      <w:footerReference r:id="rId3" w:type="default"/>
      <w:footerReference r:id="rId4" w:type="even"/>
      <w:pgSz w:w="11906" w:h="16838"/>
      <w:pgMar w:top="1667" w:right="1417" w:bottom="1327" w:left="1417" w:header="851" w:footer="1247" w:gutter="0"/>
      <w:pgNumType w:fmt="numberInDash"/>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7F" w:usb3="00000000" w:csb0="203F01FF" w:csb1="DFFF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 w:name="KSOFE44F9426">
    <w:panose1 w:val="02010609060101010101"/>
    <w:charset w:val="86"/>
    <w:family w:val="auto"/>
    <w:pitch w:val="default"/>
    <w:sig w:usb0="00000001" w:usb1="00000000" w:usb2="00000000" w:usb3="00000000" w:csb0="00040001" w:csb1="00000000"/>
  </w:font>
  <w:font w:name="KSOFE885277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B8E874">
    <w:pPr>
      <w:pStyle w:val="2"/>
      <w:jc w:val="center"/>
      <w:rPr>
        <w:rFonts w:hint="eastAsia" w:ascii="仿宋" w:hAnsi="仿宋" w:eastAsia="仿宋"/>
        <w:sz w:val="28"/>
        <w:szCs w:val="28"/>
      </w:rPr>
    </w:pPr>
    <w:r>
      <w:rPr>
        <w:rFonts w:ascii="仿宋" w:hAnsi="仿宋" w:eastAsia="仿宋"/>
        <w:sz w:val="28"/>
        <w:szCs w:val="28"/>
      </w:rPr>
      <w:fldChar w:fldCharType="begin"/>
    </w:r>
    <w:r>
      <w:rPr>
        <w:rFonts w:ascii="仿宋" w:hAnsi="仿宋" w:eastAsia="仿宋"/>
        <w:sz w:val="28"/>
        <w:szCs w:val="28"/>
      </w:rPr>
      <w:instrText xml:space="preserve">PAGE   \* MERGEFORMAT</w:instrText>
    </w:r>
    <w:r>
      <w:rPr>
        <w:rFonts w:ascii="仿宋" w:hAnsi="仿宋" w:eastAsia="仿宋"/>
        <w:sz w:val="28"/>
        <w:szCs w:val="28"/>
      </w:rPr>
      <w:fldChar w:fldCharType="separate"/>
    </w:r>
    <w:r>
      <w:rPr>
        <w:rFonts w:ascii="仿宋" w:hAnsi="仿宋" w:eastAsia="仿宋"/>
        <w:sz w:val="28"/>
        <w:szCs w:val="28"/>
        <w:lang w:val="zh-CN"/>
      </w:rPr>
      <w:t>-</w:t>
    </w:r>
    <w:r>
      <w:rPr>
        <w:rFonts w:ascii="仿宋" w:hAnsi="仿宋" w:eastAsia="仿宋"/>
        <w:sz w:val="28"/>
        <w:szCs w:val="28"/>
      </w:rPr>
      <w:t xml:space="preserve"> 12 -</w:t>
    </w:r>
    <w:r>
      <w:rPr>
        <w:rFonts w:ascii="仿宋" w:hAnsi="仿宋" w:eastAsia="仿宋"/>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007736">
    <w:pPr>
      <w:pStyle w:val="2"/>
      <w:framePr w:wrap="around" w:vAnchor="text" w:hAnchor="margin" w:xAlign="outside" w:y="1"/>
      <w:rPr>
        <w:rStyle w:val="6"/>
      </w:rPr>
    </w:pPr>
    <w:r>
      <w:fldChar w:fldCharType="begin"/>
    </w:r>
    <w:r>
      <w:rPr>
        <w:rStyle w:val="6"/>
      </w:rPr>
      <w:instrText xml:space="preserve">PAGE  </w:instrText>
    </w:r>
    <w:r>
      <w:fldChar w:fldCharType="end"/>
    </w:r>
  </w:p>
  <w:p w14:paraId="7E95EA68">
    <w:pPr>
      <w:pStyle w:val="2"/>
      <w:ind w:right="360" w:firstLine="360"/>
    </w:pPr>
  </w:p>
  <w:p w14:paraId="4509A11B"/>
  <w:p w14:paraId="2A3802D7"/>
  <w:p w14:paraId="54C3F565"/>
  <w:p w14:paraId="6E64E3B7"/>
  <w:p w14:paraId="2F895283"/>
  <w:p w14:paraId="7A81F9CC"/>
  <w:p w14:paraId="710BF3C0"/>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585B0B"/>
    <w:rsid w:val="07A14EAB"/>
    <w:rsid w:val="13054C2C"/>
    <w:rsid w:val="18AC6723"/>
    <w:rsid w:val="23052BAC"/>
    <w:rsid w:val="25585B0B"/>
    <w:rsid w:val="2E0A22B0"/>
    <w:rsid w:val="315104AB"/>
    <w:rsid w:val="54F86BA1"/>
    <w:rsid w:val="606F47F8"/>
    <w:rsid w:val="6D3A25EC"/>
    <w:rsid w:val="79921C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pPr>
    <w:rPr>
      <w:kern w:val="0"/>
      <w:sz w:val="18"/>
      <w:szCs w:val="18"/>
    </w:rPr>
  </w:style>
  <w:style w:type="paragraph" w:styleId="3">
    <w:name w:val="Normal (Web)"/>
    <w:basedOn w:val="1"/>
    <w:qFormat/>
    <w:uiPriority w:val="0"/>
    <w:pPr>
      <w:spacing w:before="100" w:beforeAutospacing="1" w:after="100" w:afterAutospacing="1"/>
    </w:pPr>
    <w:rPr>
      <w:rFonts w:ascii="宋体" w:hAnsi="宋体" w:cs="宋体"/>
      <w:kern w:val="0"/>
      <w:sz w:val="24"/>
      <w:szCs w:val="24"/>
    </w:rPr>
  </w:style>
  <w:style w:type="character" w:styleId="6">
    <w:name w:val="page number"/>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1460</Words>
  <Characters>1497</Characters>
  <Lines>0</Lines>
  <Paragraphs>0</Paragraphs>
  <TotalTime>6</TotalTime>
  <ScaleCrop>false</ScaleCrop>
  <LinksUpToDate>false</LinksUpToDate>
  <CharactersWithSpaces>1731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2026-04-15T10:00:00Z</dcterms:created>
  <dc:creator>一念圆觉</dc:creator>
  <cp:lastModifiedBy>练敏</cp:lastModifiedBy>
  <cp:lastPrinted>2026-04-16T03:48:00Z</cp:lastPrinted>
  <dcterms:modified xsi:type="dcterms:W3CDTF">2026-04-17T05:45:09Z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F13F5CB0D5FF42B39E4F37C01106B9C5_13</vt:lpwstr>
  </property>
  <property fmtid="{D5CDD505-2E9C-101B-9397-08002B2CF9AE}" pid="4" name="KSOTemplateDocerSaveRecord">
    <vt:lpwstr>eyJoZGlkIjoiNGU5YTk2NWU3OTRhNTU0YjZlNWE0ODExMjY4YzM0MTgiLCJ1c2VySWQiOiI2ODczNTA0MDgifQ==</vt:lpwstr>
  </property>
</Properties>
</file>