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2CABE">
      <w:pPr>
        <w:keepNext w:val="0"/>
        <w:keepLines w:val="0"/>
        <w:pageBreakBefore w:val="0"/>
        <w:widowControl w:val="0"/>
        <w:tabs>
          <w:tab w:val="right" w:pos="8730"/>
        </w:tabs>
        <w:kinsoku/>
        <w:wordWrap/>
        <w:overflowPunct/>
        <w:topLinePunct w:val="0"/>
        <w:autoSpaceDE/>
        <w:autoSpaceDN/>
        <w:bidi w:val="0"/>
        <w:adjustRightInd/>
        <w:snapToGrid/>
        <w:spacing w:line="560" w:lineRule="exact"/>
        <w:textAlignment w:val="auto"/>
        <w:outlineLvl w:val="0"/>
        <w:rPr>
          <w:rFonts w:hint="default" w:ascii="黑体" w:hAnsi="黑体" w:eastAsia="黑体"/>
          <w:color w:val="000000"/>
          <w:szCs w:val="32"/>
          <w:lang w:val="en-US" w:eastAsia="zh-CN"/>
        </w:rPr>
      </w:pPr>
      <w:r>
        <w:rPr>
          <w:rFonts w:hint="eastAsia" w:ascii="黑体" w:hAnsi="黑体" w:eastAsia="黑体"/>
          <w:color w:val="000000"/>
          <w:szCs w:val="32"/>
        </w:rPr>
        <w:t>附件1</w:t>
      </w:r>
      <w:r>
        <w:rPr>
          <w:rFonts w:hint="eastAsia" w:ascii="黑体" w:hAnsi="黑体" w:eastAsia="黑体"/>
          <w:color w:val="000000"/>
          <w:szCs w:val="32"/>
          <w:lang w:val="en-US" w:eastAsia="zh-CN"/>
        </w:rPr>
        <w:t>-1</w:t>
      </w:r>
    </w:p>
    <w:p w14:paraId="0B52FEA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Cs/>
          <w:color w:val="000000"/>
          <w:szCs w:val="32"/>
        </w:rPr>
      </w:pPr>
    </w:p>
    <w:p w14:paraId="40289A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报送单位诚信承诺书</w:t>
      </w:r>
    </w:p>
    <w:p w14:paraId="70B5C1BD">
      <w:pPr>
        <w:keepNext w:val="0"/>
        <w:keepLines w:val="0"/>
        <w:pageBreakBefore w:val="0"/>
        <w:widowControl w:val="0"/>
        <w:kinsoku/>
        <w:wordWrap/>
        <w:overflowPunct/>
        <w:topLinePunct w:val="0"/>
        <w:autoSpaceDE/>
        <w:autoSpaceDN/>
        <w:bidi w:val="0"/>
        <w:adjustRightInd/>
        <w:snapToGrid/>
        <w:spacing w:line="560" w:lineRule="exact"/>
        <w:textAlignment w:val="auto"/>
        <w:rPr>
          <w:rFonts w:ascii="方正仿宋_GB2312" w:hAnsi="仿宋"/>
          <w:color w:val="000000"/>
          <w:sz w:val="24"/>
          <w:szCs w:val="24"/>
        </w:rPr>
      </w:pPr>
    </w:p>
    <w:p w14:paraId="07D6611B">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我单位就参评本届中国新闻奖作如下承诺：</w:t>
      </w:r>
    </w:p>
    <w:p w14:paraId="4657FC96">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一、根据《中国新闻奖评选办法》和有关通知要求组织作品评选。对申报的作品以及推荐表等材料，认真审核把关。相关作品内容和材料均已经过作者（主创人员）和编辑的确认，均符合参评要求。</w:t>
      </w:r>
    </w:p>
    <w:p w14:paraId="3881CDA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二、申报的作品不存在导向问题、抄袭、造假或内容失实；不存在重新制作、虚报刊播信息、虚报作者（主创人员）和编辑，以及参评作品与刊播作品不一致的情况；</w:t>
      </w:r>
      <w:r>
        <w:rPr>
          <w:rFonts w:hint="eastAsia" w:ascii="仿宋" w:hAnsi="仿宋" w:eastAsia="仿宋"/>
          <w:color w:val="000000"/>
          <w:szCs w:val="32"/>
        </w:rPr>
        <w:t>参评作品作者（主创人员）与新闻单位具有相对稳定的聘用或合作关系；</w:t>
      </w:r>
      <w:r>
        <w:rPr>
          <w:rFonts w:hint="eastAsia" w:ascii="仿宋" w:hAnsi="仿宋" w:eastAsia="仿宋" w:cs="仿宋"/>
          <w:color w:val="000000"/>
          <w:szCs w:val="32"/>
        </w:rPr>
        <w:t>不存在参评人员违反职业道德或因违反评奖规则等行为受到处罚并在影响期内的情况；已按规定程序开展推荐、初评、公示。</w:t>
      </w:r>
    </w:p>
    <w:p w14:paraId="66BC2EC0">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如违反上述承诺，我单位愿根据中国新闻奖评选有关处罚规定承担全部责任，接受中国记协对我单位和推荐单位，以及相关责任人、作者（主创人员）和编辑的处罚。</w:t>
      </w:r>
    </w:p>
    <w:p w14:paraId="5375537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24"/>
          <w:szCs w:val="24"/>
        </w:rPr>
      </w:pPr>
    </w:p>
    <w:p w14:paraId="14CE02C6">
      <w:pPr>
        <w:keepNext w:val="0"/>
        <w:keepLines w:val="0"/>
        <w:pageBreakBefore w:val="0"/>
        <w:widowControl w:val="0"/>
        <w:kinsoku/>
        <w:wordWrap/>
        <w:overflowPunct/>
        <w:topLinePunct w:val="0"/>
        <w:autoSpaceDE/>
        <w:autoSpaceDN/>
        <w:bidi w:val="0"/>
        <w:adjustRightInd/>
        <w:snapToGrid/>
        <w:spacing w:line="560" w:lineRule="exact"/>
        <w:ind w:firstLine="2560" w:firstLineChars="800"/>
        <w:textAlignment w:val="auto"/>
        <w:rPr>
          <w:rFonts w:hint="eastAsia" w:ascii="仿宋" w:hAnsi="仿宋" w:eastAsia="仿宋" w:cs="仿宋"/>
          <w:color w:val="000000"/>
          <w:szCs w:val="32"/>
        </w:rPr>
      </w:pPr>
      <w:r>
        <w:rPr>
          <w:rFonts w:hint="eastAsia" w:ascii="仿宋" w:hAnsi="仿宋" w:eastAsia="仿宋" w:cs="仿宋"/>
          <w:color w:val="000000"/>
          <w:szCs w:val="32"/>
        </w:rPr>
        <w:t>承诺人（签名）：</w:t>
      </w:r>
    </w:p>
    <w:p w14:paraId="1DA9C45F">
      <w:pPr>
        <w:keepNext w:val="0"/>
        <w:keepLines w:val="0"/>
        <w:pageBreakBefore w:val="0"/>
        <w:widowControl w:val="0"/>
        <w:kinsoku/>
        <w:wordWrap/>
        <w:overflowPunct/>
        <w:topLinePunct w:val="0"/>
        <w:autoSpaceDE/>
        <w:autoSpaceDN/>
        <w:bidi w:val="0"/>
        <w:adjustRightInd/>
        <w:snapToGrid/>
        <w:spacing w:line="560" w:lineRule="exact"/>
        <w:ind w:firstLine="4000" w:firstLineChars="1250"/>
        <w:textAlignment w:val="auto"/>
        <w:rPr>
          <w:rFonts w:hint="eastAsia" w:ascii="仿宋" w:hAnsi="仿宋" w:eastAsia="仿宋" w:cs="仿宋"/>
          <w:color w:val="000000"/>
          <w:szCs w:val="32"/>
        </w:rPr>
      </w:pPr>
    </w:p>
    <w:p w14:paraId="3E4D2C36">
      <w:pPr>
        <w:keepNext w:val="0"/>
        <w:keepLines w:val="0"/>
        <w:pageBreakBefore w:val="0"/>
        <w:widowControl w:val="0"/>
        <w:kinsoku/>
        <w:wordWrap/>
        <w:overflowPunct/>
        <w:topLinePunct w:val="0"/>
        <w:autoSpaceDE/>
        <w:autoSpaceDN/>
        <w:bidi w:val="0"/>
        <w:adjustRightInd/>
        <w:snapToGrid/>
        <w:spacing w:line="560" w:lineRule="exact"/>
        <w:ind w:firstLine="2560" w:firstLineChars="800"/>
        <w:textAlignment w:val="auto"/>
        <w:rPr>
          <w:rFonts w:hint="eastAsia" w:ascii="仿宋" w:hAnsi="仿宋" w:eastAsia="仿宋" w:cs="仿宋"/>
          <w:color w:val="000000"/>
          <w:szCs w:val="32"/>
        </w:rPr>
      </w:pPr>
      <w:r>
        <w:rPr>
          <w:rFonts w:hint="eastAsia" w:ascii="仿宋" w:hAnsi="仿宋" w:eastAsia="仿宋" w:cs="仿宋"/>
          <w:color w:val="000000"/>
          <w:szCs w:val="32"/>
        </w:rPr>
        <w:t>（报送单位主管领导签字并加盖公章）</w:t>
      </w:r>
    </w:p>
    <w:p w14:paraId="3ECE5965">
      <w:pPr>
        <w:keepNext w:val="0"/>
        <w:keepLines w:val="0"/>
        <w:pageBreakBefore w:val="0"/>
        <w:widowControl w:val="0"/>
        <w:kinsoku/>
        <w:wordWrap/>
        <w:overflowPunct/>
        <w:topLinePunct w:val="0"/>
        <w:autoSpaceDE/>
        <w:autoSpaceDN/>
        <w:bidi w:val="0"/>
        <w:adjustRightInd/>
        <w:snapToGrid/>
        <w:spacing w:after="156" w:line="560" w:lineRule="exact"/>
        <w:ind w:firstLine="640"/>
        <w:jc w:val="center"/>
        <w:textAlignment w:val="auto"/>
        <w:rPr>
          <w:rFonts w:hint="eastAsia" w:ascii="仿宋" w:hAnsi="仿宋" w:eastAsia="仿宋" w:cs="仿宋"/>
          <w:color w:val="000000"/>
          <w:szCs w:val="32"/>
        </w:rPr>
      </w:pPr>
      <w:r>
        <w:rPr>
          <w:rFonts w:hint="eastAsia" w:ascii="仿宋" w:hAnsi="仿宋" w:eastAsia="仿宋" w:cs="仿宋"/>
          <w:color w:val="000000"/>
          <w:szCs w:val="32"/>
        </w:rPr>
        <w:t xml:space="preserve">                             年    月    日</w:t>
      </w:r>
    </w:p>
    <w:p w14:paraId="7F0C229C">
      <w:pPr>
        <w:spacing w:line="600" w:lineRule="exact"/>
        <w:jc w:val="center"/>
        <w:rPr>
          <w:rFonts w:hint="eastAsia" w:ascii="方正小标宋简体" w:hAnsi="方正小标宋简体" w:eastAsia="方正小标宋简体" w:cs="方正小标宋简体"/>
          <w:color w:val="000000"/>
          <w:sz w:val="44"/>
          <w:szCs w:val="44"/>
        </w:rPr>
      </w:pPr>
    </w:p>
    <w:p w14:paraId="265F6A2C">
      <w:pPr>
        <w:spacing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参评人员诚信承诺书</w:t>
      </w:r>
    </w:p>
    <w:p w14:paraId="54E89376">
      <w:pPr>
        <w:rPr>
          <w:rFonts w:ascii="方正仿宋_GB2312" w:hAnsi="仿宋"/>
          <w:color w:val="000000"/>
          <w:sz w:val="24"/>
          <w:szCs w:val="24"/>
        </w:rPr>
      </w:pPr>
    </w:p>
    <w:p w14:paraId="7A34CE15">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我就申报的《</w:t>
      </w:r>
      <w:r>
        <w:rPr>
          <w:rFonts w:hint="eastAsia" w:ascii="仿宋" w:hAnsi="仿宋" w:eastAsia="仿宋" w:cs="仿宋"/>
          <w:color w:val="000000"/>
          <w:szCs w:val="32"/>
          <w:lang w:eastAsia="zh-CN"/>
        </w:rPr>
        <w:t>西藏的孩子这样学习藏语文</w:t>
      </w:r>
      <w:r>
        <w:rPr>
          <w:rFonts w:hint="eastAsia" w:ascii="仿宋" w:hAnsi="仿宋" w:eastAsia="仿宋" w:cs="仿宋"/>
          <w:color w:val="000000"/>
          <w:szCs w:val="32"/>
        </w:rPr>
        <w:t>》作品参评本届中国新闻奖作如下承诺：</w:t>
      </w:r>
    </w:p>
    <w:p w14:paraId="56D2F7C9">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一、根据《中国新闻奖评选办法》和有关通知要求申报作品。对申报的作品以及推荐表等材料，如实填写，认真审查。作品内容和材料均已经过确认，符合参评要求。</w:t>
      </w:r>
    </w:p>
    <w:p w14:paraId="7678B31B">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二、申报的作品不存在导向问题、抄袭、造假或内容失实；不存在重新制作、虚报刊播信息、虚报作者（主创人员）和编辑，以及参评作品与刊播作品不一致的情况；</w:t>
      </w:r>
      <w:r>
        <w:rPr>
          <w:rFonts w:hint="eastAsia" w:ascii="仿宋" w:hAnsi="仿宋" w:eastAsia="仿宋"/>
          <w:color w:val="000000"/>
          <w:szCs w:val="32"/>
        </w:rPr>
        <w:t>参评作品作者（主创人员）与新闻单位具有相对稳定的聘用或合作关系；</w:t>
      </w:r>
      <w:r>
        <w:rPr>
          <w:rFonts w:hint="eastAsia" w:ascii="仿宋" w:hAnsi="仿宋" w:eastAsia="仿宋" w:cs="仿宋"/>
          <w:color w:val="000000"/>
          <w:szCs w:val="32"/>
        </w:rPr>
        <w:t>不存在参评人员违反职业道德或因违反评奖规则等行为受到处罚并在影响期内的情况；已按规定程序开展推荐、初评、公示。</w:t>
      </w:r>
    </w:p>
    <w:p w14:paraId="0F7C11E4">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如违反上述承诺，我愿</w:t>
      </w:r>
      <w:bookmarkStart w:id="0" w:name="_GoBack"/>
      <w:bookmarkEnd w:id="0"/>
      <w:r>
        <w:rPr>
          <w:rFonts w:hint="eastAsia" w:ascii="仿宋" w:hAnsi="仿宋" w:eastAsia="仿宋" w:cs="仿宋"/>
          <w:color w:val="000000"/>
          <w:szCs w:val="32"/>
        </w:rPr>
        <w:t>根据中国新闻奖评选有关处罚规定承担全部责任，接受中国记协对作者（主创人员）和编辑的处罚。</w:t>
      </w:r>
    </w:p>
    <w:p w14:paraId="3C916180">
      <w:pPr>
        <w:spacing w:line="560" w:lineRule="exact"/>
        <w:rPr>
          <w:rFonts w:hint="eastAsia" w:ascii="仿宋" w:hAnsi="仿宋" w:eastAsia="仿宋" w:cs="仿宋"/>
          <w:color w:val="000000"/>
          <w:szCs w:val="32"/>
        </w:rPr>
      </w:pPr>
    </w:p>
    <w:p w14:paraId="60657CDE">
      <w:pPr>
        <w:spacing w:line="560" w:lineRule="exact"/>
        <w:ind w:firstLine="3558" w:firstLineChars="1112"/>
        <w:rPr>
          <w:rFonts w:hint="eastAsia" w:ascii="仿宋" w:hAnsi="仿宋" w:eastAsia="仿宋" w:cs="仿宋"/>
          <w:color w:val="000000"/>
          <w:szCs w:val="32"/>
        </w:rPr>
      </w:pPr>
      <w:r>
        <w:rPr>
          <w:rFonts w:hint="eastAsia" w:ascii="仿宋" w:hAnsi="仿宋" w:eastAsia="仿宋" w:cs="仿宋"/>
          <w:color w:val="000000"/>
          <w:szCs w:val="32"/>
        </w:rPr>
        <w:t>承诺人（签名）：</w:t>
      </w:r>
    </w:p>
    <w:p w14:paraId="3B65CAC9">
      <w:pPr>
        <w:spacing w:line="560" w:lineRule="exact"/>
        <w:rPr>
          <w:rFonts w:hint="eastAsia" w:ascii="仿宋" w:hAnsi="仿宋" w:eastAsia="仿宋" w:cs="仿宋"/>
          <w:color w:val="000000"/>
          <w:szCs w:val="32"/>
          <w:lang w:val="en-US" w:eastAsia="zh-CN"/>
        </w:rPr>
      </w:pPr>
      <w:r>
        <w:rPr>
          <w:rFonts w:hint="eastAsia" w:ascii="仿宋" w:hAnsi="仿宋" w:eastAsia="仿宋" w:cs="仿宋"/>
          <w:color w:val="000000"/>
          <w:szCs w:val="32"/>
        </w:rPr>
        <w:t>李成业  董秀丽 潘璐 刘芳 智幸花 旦增色珍 倪微静 张姝 彭庆  郑玉杰 索朗扎西 罗荣婷 贾丹</w:t>
      </w:r>
      <w:r>
        <w:rPr>
          <w:rFonts w:hint="eastAsia" w:ascii="仿宋" w:hAnsi="仿宋" w:eastAsia="仿宋" w:cs="仿宋"/>
          <w:color w:val="000000"/>
          <w:szCs w:val="32"/>
          <w:lang w:val="en-US" w:eastAsia="zh-CN"/>
        </w:rPr>
        <w:t xml:space="preserve"> 扎巴旺青 张琪</w:t>
      </w:r>
    </w:p>
    <w:p w14:paraId="2AB2DE64">
      <w:pPr>
        <w:spacing w:line="560" w:lineRule="exact"/>
        <w:rPr>
          <w:rFonts w:hint="eastAsia" w:ascii="仿宋" w:hAnsi="仿宋" w:eastAsia="仿宋" w:cs="仿宋"/>
          <w:color w:val="000000"/>
          <w:szCs w:val="32"/>
        </w:rPr>
      </w:pPr>
    </w:p>
    <w:p w14:paraId="7562B7A8">
      <w:pPr>
        <w:ind w:firstLine="5600" w:firstLineChars="1750"/>
        <w:rPr>
          <w:rFonts w:hint="eastAsia" w:ascii="仿宋" w:hAnsi="仿宋" w:eastAsia="仿宋" w:cs="仿宋"/>
          <w:color w:val="000000"/>
          <w:szCs w:val="32"/>
        </w:rPr>
      </w:pPr>
      <w:r>
        <w:rPr>
          <w:rFonts w:hint="eastAsia" w:ascii="仿宋" w:hAnsi="仿宋" w:eastAsia="仿宋" w:cs="仿宋"/>
          <w:color w:val="000000"/>
          <w:szCs w:val="32"/>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E4A53"/>
    <w:rsid w:val="4CA94913"/>
    <w:rsid w:val="6EFDE070"/>
    <w:rsid w:val="70CD2B43"/>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379</Words>
  <Characters>381</Characters>
  <Lines>0</Lines>
  <Paragraphs>0</Paragraphs>
  <TotalTime>1</TotalTime>
  <ScaleCrop>false</ScaleCrop>
  <LinksUpToDate>false</LinksUpToDate>
  <CharactersWithSpaces>418</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2026-04-07T14:18:00Z</dcterms:created>
  <dc:creator>EDY</dc:creator>
  <cp:lastModifiedBy>萨鹿大王</cp:lastModifiedBy>
  <cp:lastPrinted>2026-04-16T16:17:41Z</cp:lastPrinted>
  <dcterms:modified xsi:type="dcterms:W3CDTF">2026-04-16T16:28:10Z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KSOTemplateDocerSaveRecord">
    <vt:lpwstr>eyJoZGlkIjoiMmM3MDk4MGU2YjgxM2YwYWVlNDEwMjllYzQ2YjQzMmYiLCJ1c2VySWQiOiI2MTY0NjUxODQifQ==</vt:lpwstr>
  </property>
  <property fmtid="{D5CDD505-2E9C-101B-9397-08002B2CF9AE}" pid="4" name="ICV">
    <vt:lpwstr>D1E8F804244740EF9C47E280E765C5A0_12</vt:lpwstr>
  </property>
</Properties>
</file>