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CA13B">
      <w:pPr>
        <w:spacing w:line="576" w:lineRule="exact"/>
        <w:jc w:val="center"/>
        <w:rPr>
          <w:rFonts w:hint="eastAsia" w:ascii="宋体" w:hAnsi="宋体" w:cs="宋体"/>
          <w:sz w:val="44"/>
          <w:szCs w:val="44"/>
        </w:rPr>
      </w:pPr>
      <w:r>
        <w:rPr>
          <w:rFonts w:hint="eastAsia" w:ascii="宋体" w:hAnsi="宋体" w:cs="宋体"/>
          <w:sz w:val="44"/>
          <w:szCs w:val="44"/>
          <w:lang w:eastAsia="zh-CN"/>
        </w:rPr>
        <w:t>《</w:t>
      </w:r>
      <w:r>
        <w:rPr>
          <w:rFonts w:hint="eastAsia" w:ascii="宋体" w:hAnsi="宋体" w:cs="宋体"/>
          <w:sz w:val="44"/>
          <w:szCs w:val="44"/>
        </w:rPr>
        <w:t>西藏自治区成立60周年庆祝大会直播</w:t>
      </w:r>
    </w:p>
    <w:p w14:paraId="43C7813D">
      <w:pPr>
        <w:spacing w:line="576" w:lineRule="exact"/>
        <w:jc w:val="center"/>
        <w:rPr>
          <w:rFonts w:hint="eastAsia" w:ascii="宋体" w:hAnsi="宋体" w:cs="宋体"/>
          <w:sz w:val="44"/>
          <w:szCs w:val="44"/>
        </w:rPr>
      </w:pPr>
      <w:r>
        <w:rPr>
          <w:rFonts w:hint="eastAsia" w:ascii="宋体" w:hAnsi="宋体" w:cs="宋体"/>
          <w:sz w:val="44"/>
          <w:szCs w:val="44"/>
        </w:rPr>
        <w:t>特别节目</w:t>
      </w:r>
      <w:r>
        <w:rPr>
          <w:rFonts w:hint="eastAsia" w:ascii="宋体" w:hAnsi="宋体" w:cs="宋体"/>
          <w:sz w:val="44"/>
          <w:szCs w:val="44"/>
          <w:lang w:eastAsia="zh-CN"/>
        </w:rPr>
        <w:t>》</w:t>
      </w:r>
      <w:r>
        <w:rPr>
          <w:rFonts w:hint="eastAsia" w:ascii="宋体" w:hAnsi="宋体" w:cs="宋体"/>
          <w:sz w:val="44"/>
          <w:szCs w:val="44"/>
        </w:rPr>
        <w:t>内容</w:t>
      </w:r>
      <w:bookmarkStart w:id="0" w:name="_GoBack"/>
      <w:bookmarkEnd w:id="0"/>
      <w:r>
        <w:rPr>
          <w:rFonts w:hint="eastAsia" w:ascii="宋体" w:hAnsi="宋体" w:cs="宋体"/>
          <w:sz w:val="44"/>
          <w:szCs w:val="44"/>
        </w:rPr>
        <w:t>简介</w:t>
      </w:r>
    </w:p>
    <w:p w14:paraId="04CFB9D5">
      <w:pPr>
        <w:widowControl w:val="0"/>
        <w:spacing w:line="240" w:lineRule="auto"/>
        <w:ind w:left="0"/>
        <w:rPr>
          <w:rFonts w:hint="eastAsia" w:ascii="仿宋" w:hAnsi="仿宋" w:eastAsia="仿宋"/>
          <w:sz w:val="32"/>
          <w:szCs w:val="32"/>
          <w:lang w:val="en-US" w:eastAsia="zh-CN"/>
        </w:rPr>
      </w:pPr>
    </w:p>
    <w:p w14:paraId="2B5A3060">
      <w:pPr>
        <w:widowControl w:val="0"/>
        <w:spacing w:beforeAutospacing="0" w:afterAutospacing="0" w:line="576" w:lineRule="exact"/>
        <w:ind w:firstLine="640" w:firstLineChars="200"/>
        <w:rPr>
          <w:rFonts w:hint="eastAsia" w:ascii="仿宋" w:hAnsi="仿宋" w:eastAsia="仿宋"/>
          <w:sz w:val="32"/>
          <w:szCs w:val="32"/>
        </w:rPr>
      </w:pPr>
      <w:r>
        <w:rPr>
          <w:rFonts w:hint="eastAsia" w:ascii="仿宋" w:hAnsi="仿宋" w:eastAsia="仿宋"/>
          <w:sz w:val="32"/>
          <w:szCs w:val="32"/>
        </w:rPr>
        <w:t>2025年8月21日，在西藏拉萨布达拉宫广场举行了西藏自治区成立60周年庆祝大会。西藏广播电视台通过四个频率、三个频道、八个新媒体平台对庆祝活动进行了全程直播，整场直播取得圆满成功。同时，以西藏自治区成立60周年为主题进行了全方位、立体式宣传，充分展现了60年来中国共产党团结带领西藏各族人民创造的历史功绩，充分反映了我区各族人民的新生活、新风貌，各族干部群众感党恩、听党话、跟党走的信心和决心，营造了浓厚的舆论氛围。</w:t>
      </w:r>
    </w:p>
    <w:p w14:paraId="3A2163E5">
      <w:pPr>
        <w:spacing w:beforeAutospacing="0" w:afterAutospacing="0" w:line="576" w:lineRule="exact"/>
        <w:ind w:firstLine="640" w:firstLineChars="200"/>
        <w:rPr>
          <w:rFonts w:hint="eastAsia" w:ascii="仿宋" w:hAnsi="仿宋" w:eastAsia="仿宋"/>
          <w:sz w:val="32"/>
          <w:szCs w:val="32"/>
        </w:rPr>
      </w:pPr>
      <w:r>
        <w:rPr>
          <w:rFonts w:hint="eastAsia" w:ascii="仿宋" w:hAnsi="仿宋" w:eastAsia="仿宋"/>
          <w:sz w:val="32"/>
          <w:szCs w:val="32"/>
        </w:rPr>
        <w:t>西藏自治区成立60周年庆祝大会直播特别节目，聚焦弘大主题、彰显主流担当、坚持守正创新、注重融合发力，各项宣传报道早策划、早行动，</w:t>
      </w:r>
      <w:r>
        <w:rPr>
          <w:rFonts w:ascii="仿宋" w:hAnsi="仿宋" w:eastAsia="仿宋"/>
          <w:sz w:val="32"/>
          <w:szCs w:val="32"/>
        </w:rPr>
        <w:t>通过</w:t>
      </w:r>
      <w:r>
        <w:rPr>
          <w:rFonts w:hint="eastAsia" w:ascii="仿宋" w:hAnsi="仿宋" w:eastAsia="仿宋"/>
          <w:sz w:val="32"/>
          <w:szCs w:val="32"/>
        </w:rPr>
        <w:t>全台四个频率、三个频道、八个新媒体平台的全媒体直播。各栏目（节目）以视频、文字、海报等方式对西藏自治区成立60周年进行了集中宣传，推出了一系列有深度、有温度、有亮点的报道。在整场庆祝大会直播特别节目及主题宣传中，始终坚持正确舆论导向，全面贯彻落实中央第七次西藏工作座谈会精神，贯彻落实新时代党的治藏方略，准确把握宣传主题主线，多角度、全方位、立体式展现以习近平同志为核心的党中央对西藏工作的高度重视和对西藏各族人民的亲切关怀，充分宣传阐释西藏自治区成立60周年波澜壮阔的历史进程和历史意义，集中反映60年来特别是党的十八大以来，我区各项事业取得的全方位进步、历史性成就，充分展示习近平总书记作为大国领袖的风范。</w:t>
      </w:r>
    </w:p>
    <w:p w14:paraId="79668BD7">
      <w:pPr>
        <w:spacing w:beforeAutospacing="0" w:afterAutospacing="0" w:line="576" w:lineRule="exact"/>
        <w:ind w:firstLine="640" w:firstLineChars="200"/>
        <w:rPr>
          <w:rFonts w:hint="eastAsia" w:ascii="仿宋" w:hAnsi="仿宋" w:eastAsia="仿宋"/>
          <w:sz w:val="32"/>
          <w:szCs w:val="32"/>
        </w:rPr>
      </w:pPr>
      <w:r>
        <w:rPr>
          <w:rFonts w:hint="eastAsia" w:ascii="仿宋" w:hAnsi="仿宋" w:eastAsia="仿宋"/>
          <w:sz w:val="32"/>
          <w:szCs w:val="32"/>
        </w:rPr>
        <w:t>此次庆祝大会直播特别</w:t>
      </w:r>
      <w:r>
        <w:rPr>
          <w:rFonts w:ascii="仿宋" w:hAnsi="仿宋" w:eastAsia="仿宋"/>
          <w:sz w:val="32"/>
          <w:szCs w:val="32"/>
        </w:rPr>
        <w:t>节目</w:t>
      </w:r>
      <w:r>
        <w:rPr>
          <w:rFonts w:hint="eastAsia" w:ascii="仿宋" w:hAnsi="仿宋" w:eastAsia="仿宋"/>
          <w:sz w:val="32"/>
          <w:szCs w:val="32"/>
        </w:rPr>
        <w:t>，</w:t>
      </w:r>
      <w:r>
        <w:rPr>
          <w:rFonts w:ascii="仿宋" w:hAnsi="仿宋" w:eastAsia="仿宋"/>
          <w:sz w:val="32"/>
          <w:szCs w:val="32"/>
        </w:rPr>
        <w:t>一是</w:t>
      </w:r>
      <w:r>
        <w:rPr>
          <w:rFonts w:hint="eastAsia" w:ascii="仿宋" w:hAnsi="仿宋" w:eastAsia="仿宋"/>
          <w:sz w:val="32"/>
          <w:szCs w:val="32"/>
        </w:rPr>
        <w:t>西藏广播电视台创新直</w:t>
      </w:r>
      <w:r>
        <w:rPr>
          <w:rFonts w:hint="eastAsia" w:ascii="仿宋" w:hAnsi="仿宋" w:eastAsia="仿宋"/>
          <w:sz w:val="32"/>
          <w:szCs w:val="32"/>
          <w:lang w:val="en-US" w:eastAsia="zh-CN"/>
        </w:rPr>
        <w:t>播设计，</w:t>
      </w:r>
      <w:r>
        <w:rPr>
          <w:rFonts w:ascii="仿宋" w:hAnsi="仿宋" w:eastAsia="仿宋"/>
          <w:sz w:val="32"/>
          <w:szCs w:val="32"/>
        </w:rPr>
        <w:t>通过</w:t>
      </w:r>
      <w:r>
        <w:rPr>
          <w:rFonts w:hint="eastAsia" w:ascii="仿宋" w:hAnsi="仿宋" w:eastAsia="仿宋"/>
          <w:sz w:val="32"/>
          <w:szCs w:val="32"/>
        </w:rPr>
        <w:t>全台四个频率、三个频道、八个新媒体平台</w:t>
      </w:r>
      <w:r>
        <w:rPr>
          <w:rFonts w:ascii="仿宋" w:hAnsi="仿宋" w:eastAsia="仿宋"/>
          <w:sz w:val="32"/>
          <w:szCs w:val="32"/>
        </w:rPr>
        <w:t>进行</w:t>
      </w:r>
      <w:r>
        <w:rPr>
          <w:rFonts w:hint="eastAsia" w:ascii="仿宋" w:hAnsi="仿宋" w:eastAsia="仿宋"/>
          <w:sz w:val="32"/>
          <w:szCs w:val="32"/>
        </w:rPr>
        <w:t>全媒体直播</w:t>
      </w:r>
      <w:r>
        <w:rPr>
          <w:rFonts w:ascii="仿宋" w:hAnsi="仿宋" w:eastAsia="仿宋"/>
          <w:sz w:val="32"/>
          <w:szCs w:val="32"/>
        </w:rPr>
        <w:t>，</w:t>
      </w:r>
      <w:r>
        <w:rPr>
          <w:rFonts w:hint="eastAsia" w:ascii="仿宋" w:hAnsi="仿宋" w:eastAsia="仿宋"/>
          <w:sz w:val="32"/>
          <w:szCs w:val="32"/>
        </w:rPr>
        <w:t>24小时内节目浏览总量6079万，内容推送覆盖全国、影响力覆盖全国、受众覆盖全国，实现了网上网下同频共振，形成了热度同心圆。</w:t>
      </w:r>
      <w:r>
        <w:rPr>
          <w:rFonts w:ascii="仿宋" w:hAnsi="仿宋" w:eastAsia="仿宋"/>
          <w:sz w:val="32"/>
          <w:szCs w:val="32"/>
        </w:rPr>
        <w:t>二是安排藏语主持人在庆祝大会直播中对庆祝大会花车游行部分进行同声传译实时解说，实现了大会盛况内容面向偏远基层地区群众的及时、准确传播，满足偏远地区群众收看需要。</w:t>
      </w:r>
    </w:p>
    <w:p w14:paraId="1B58A632">
      <w:pPr>
        <w:widowControl w:val="0"/>
        <w:spacing w:beforeAutospacing="0" w:afterAutospacing="0" w:line="576" w:lineRule="exact"/>
        <w:ind w:firstLine="640" w:firstLineChars="200"/>
        <w:rPr>
          <w:rFonts w:hint="eastAsia" w:ascii="仿宋" w:hAnsi="仿宋" w:eastAsia="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方正兰亭黑_GBK">
    <w:altName w:val="微软雅黑"/>
    <w:panose1 w:val="02000000000000000000"/>
    <w:charset w:val="86"/>
    <w:family w:val="script"/>
    <w:pitch w:val="default"/>
    <w:sig w:usb0="00000000" w:usb1="00000000" w:usb2="0008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docVars>
    <w:docVar w:name="commondata" w:val="eyJoZGlkIjoiMWEyZWZmMzJlY2ZiMmI5NjdhNTQyZGMwYjEzNDllMDIifQ=="/>
  </w:docVars>
  <w:rsids>
    <w:rsidRoot w:val="00000000"/>
    <w:rsid w:val="13C87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link w:val="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link w:val="9"/>
    <w:qFormat/>
    <w:uiPriority w:val="0"/>
    <w:pPr>
      <w:keepNext/>
      <w:keepLines/>
      <w:spacing w:before="260" w:after="260" w:line="415" w:lineRule="auto"/>
      <w:outlineLvl w:val="2"/>
    </w:pPr>
    <w:rPr>
      <w:b/>
      <w:bCs/>
      <w:sz w:val="32"/>
      <w:szCs w:val="32"/>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heading 1 Char"/>
    <w:basedOn w:val="6"/>
    <w:link w:val="2"/>
    <w:qFormat/>
    <w:uiPriority w:val="0"/>
    <w:rPr>
      <w:rFonts w:ascii="Calibri" w:hAnsi="Calibri" w:eastAsia="宋体" w:cs="Arial"/>
      <w:b/>
      <w:bCs/>
      <w:kern w:val="44"/>
      <w:sz w:val="44"/>
      <w:szCs w:val="44"/>
      <w:lang w:val="en-US" w:eastAsia="zh-CN" w:bidi="ar-SA"/>
    </w:rPr>
  </w:style>
  <w:style w:type="character" w:customStyle="1" w:styleId="8">
    <w:name w:val="heading 2 Char"/>
    <w:basedOn w:val="6"/>
    <w:link w:val="3"/>
    <w:qFormat/>
    <w:uiPriority w:val="0"/>
    <w:rPr>
      <w:rFonts w:ascii="方正兰亭黑_GBK" w:hAnsi="Calibri" w:eastAsia="黑体" w:cs="Arial"/>
      <w:b/>
      <w:bCs/>
      <w:kern w:val="2"/>
      <w:sz w:val="32"/>
      <w:szCs w:val="32"/>
      <w:lang w:val="en-US" w:eastAsia="zh-CN" w:bidi="ar-SA"/>
    </w:rPr>
  </w:style>
  <w:style w:type="character" w:customStyle="1" w:styleId="9">
    <w:name w:val="heading 3 Char"/>
    <w:basedOn w:val="6"/>
    <w:link w:val="4"/>
    <w:qFormat/>
    <w:uiPriority w:val="0"/>
    <w:rPr>
      <w:rFonts w:ascii="Calibri" w:hAnsi="Calibri" w:eastAsia="宋体" w:cs="Arial"/>
      <w:b/>
      <w:bCs/>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algn="ctr"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26650 1 1 1 1 1"/>
    <sectPr/>
  </customProps>
</customData>
</file>

<file path=customXml/itemProps1.xml><?xml version="1.0" encoding="utf-8"?>
<ds:datastoreItem xmlns:ds="http://schemas.openxmlformats.org/officeDocument/2006/customXml" ds:itemID="{21228A6C-BF7B-432C-90F7-B599F93897C0}">
  <ds:schemaRefs/>
</ds:datastoreItem>
</file>

<file path=docProps/app.xml><?xml version="1.0" encoding="utf-8"?>
<Properties xmlns="http://schemas.openxmlformats.org/officeDocument/2006/extended-properties" xmlns:vt="http://schemas.openxmlformats.org/officeDocument/2006/docPropsVTypes">
  <Template>Normal.eit</Template>
  <Pages>2</Pages>
  <Words>0</Words>
  <Characters>609</Characters>
  <Lines>0</Lines>
  <Paragraphs>7</Paragraphs>
  <TotalTime>1</TotalTime>
  <ScaleCrop>false</ScaleCrop>
  <LinksUpToDate>false</LinksUpToDate>
  <CharactersWithSpaces>812</CharactersWithSpaces>
  <Application>WPS Office_12.1.0.25222_F1E327BC-269C-435d-A152-05C5408002CA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2022-06-07T02:51:00Z</dcterms:created>
  <dc:creator>XZTV</dc:creator>
  <cp:lastModifiedBy>Administrator</cp:lastModifiedBy>
  <cp:lastPrinted>2026-04-16T02:32:39Z</cp:lastPrinted>
  <dcterms:modified xsi:type="dcterms:W3CDTF">2026-04-16T02:36:41Z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4109CE488A4D48508BDEB172D0D8E4C6</vt:lpwstr>
  </property>
</Properties>
</file>